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extensive experience in cybersecurity and DevSecOps practices. Proven expertise in automating security integration into development workflows to enhance compliance and operational resilience within financial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SIEM, SOAR, Cortex XSOAR, Microsoft Sentinel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HIPAA, GLBA, NIST, ISO 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various IT teams to ensure seamless incorporation of security compliance throughout development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scripts,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configuration management practices to enhance runtime security and compliance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implementation of security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precision audits and risk assessments that ensured compliance while proactively implementing essential controls to mitigate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establishing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alerting mechanisms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organizational visibility and situational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collaborative workshops to educate teams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lessons on threat prevention and compliance mandates while keeping the practices updated with the latest cybersecurity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environments that reduced friction in secure deployments and improved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procurement teams to evaluate technical specifications for IT systems, overseeing the assessment of vendor submissions and ensuring alignment with security compliance criteria and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tools to maintain the integrity of the environments and facilitate continuous compliance with established security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security practices were followed throughout the deployment of applications and infrastructure resources to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security-enhanced environments through extensive knowledge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firewalls,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endpoint detection mechanisms were robustly applied within all project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threat hunting practices, utilizing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suspicious behavior and rapidly address identified vulnerabilities at all operational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comprehensive reporting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security compliance metrics and provide actionable insights for ongoing improvement and remediation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of security practices into the workflow, enhancing overall risk management and security compliance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bi-weekly collaboration efforts with cross-functional teams, improving communication and fostering a culture of security awareness and proactive problem-solving toward identified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supportive security automation measures that reduced manual overhead while increasing efficiency and accuracy in compliance checks, contributing to overall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CI/CD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 teams to support new business endeavors while ensuring security features were integrated seamlessly into tech stacks during the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specialists to develop internal tools that monitored cloud services and on-premise infrastructures, focusing on preserving compliance with regulatory standards and preventing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prioritized performance and security, leveraging best practices and latest technologies to meet evolving industry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Agile methodologies, collaborating across departments to prioritize security and compliance, fostering innovation while also aligning with project timelines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gathered from advancing security protocols and educating teams on cybersecurity risks pertinent to the industry for greater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organization-wide security protocols, merging multiple compliance frameworks which led to a consistent approach for handling sensitive data and user information in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software solutions for security compliance, working with steer teams to validate that selected tools and services met predetermined security criteria, ensuring vendor alignment with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technological trends, contributing insights gathered from latest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methodologies, and platforms directly into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 in troubleshooting emerging infrastructure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well as incident response protocols, driving timely resolution and ensuring project deadlines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implemented automated security checks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operational efficiency and minimizing overhead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accompanying security measures within existing infrastructures, emphasizing migration stability and risk reduction.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mobile experience of applications, ensuring that security best practices and performance optimizations were maintained alongside user engagement and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