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Developer Advocate</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Developer Relations Advocate with 9 years of experience in software development, specializing in web and mobile applications. Proven expertise in technical evangelism, community engagement, and lead generation within industrial automation. Adept at creating engaging content and fostering relationships with developers and stakeholders in IIoT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Node-RED, React, Angular, Vue.js,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Jenkins, Salesforce, HubSpot, Trello,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MySQL, RESTful APIs, GraphQL, Firebase, Firebase Functions,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Community Engagement:</w:t>
      </w:r>
      <w:r w:rsidRPr="00745DD3">
        <w:rPr>
          <w:rFonts w:ascii="Roboto Light" w:eastAsia="Roboto Light" w:hAnsi="Roboto Light" w:cs="Roboto Light"/>
          <w:color w:val="404040" w:themeColor="text1" w:themeTint="BF"/>
          <w:sz w:val="20"/>
          <w:szCs w:val="20"/>
        </w:rPr>
        <w:t xml:space="preserve"> Open-Source, Hackathons, Meetups, Webinars, Forums, Technical Writing, Social Media, Content Marketing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Developer Advocate</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compelling technical presentations at industry conferences and webinars to advocate for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platform, enhancing visibility within the </w:t>
      </w:r>
      <w:r w:rsidRPr="00745DD3">
        <w:rPr>
          <w:rFonts w:ascii="Roboto Light" w:eastAsia="Roboto Light" w:hAnsi="Roboto Light" w:cs="Roboto Light"/>
          <w:b/>
          <w:bCs/>
          <w:color w:val="404040" w:themeColor="text1" w:themeTint="BF"/>
          <w:sz w:val="20"/>
          <w:szCs w:val="20"/>
        </w:rPr>
        <w:t xml:space="preserve">Node-RED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communities, engaging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high-quality content such as articles, tutorials, and case studies that demonstrated the value proposition of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brand recognition and engagement across various developer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related to </w:t>
      </w:r>
      <w:r w:rsidRPr="00745DD3">
        <w:rPr>
          <w:rFonts w:ascii="Roboto Light" w:eastAsia="Roboto Light" w:hAnsi="Roboto Light" w:cs="Roboto Light"/>
          <w:b/>
          <w:bCs/>
          <w:color w:val="404040" w:themeColor="text1" w:themeTint="BF"/>
          <w:sz w:val="20"/>
          <w:szCs w:val="20"/>
        </w:rPr>
        <w:t xml:space="preserve">Node-RED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w:t>
      </w:r>
      <w:r w:rsidRPr="00745DD3">
        <w:rPr>
          <w:rFonts w:ascii="Roboto Light" w:eastAsia="Roboto Light" w:hAnsi="Roboto Light" w:cs="Roboto Light"/>
          <w:b/>
          <w:bCs/>
          <w:color w:val="404040" w:themeColor="text1" w:themeTint="BF"/>
          <w:sz w:val="20"/>
          <w:szCs w:val="20"/>
        </w:rPr>
        <w:t xml:space="preserve">IIoT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forums, establishing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valuable resource and driving community involvement and trust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business opportunities through proactive engagement with industry leaders and influencers, translating community needs into actionable feedback for product development teams at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marketing teams to design and implement lead generation strategies tailored to engage developers and technical stakeholders within the industrial automation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voice of the developer community, providing insights and product feedback that informed key decisions around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product roadmap and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strategic partnerships with technology providers and system integrators, collaborating on joint content initiatives that advanced both parties' market reach and technological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developer relations initiatives simultaneously, demonstrating strong project management skills while continuously assessing impact through metrics and analytics to refine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transparency within remote teams, leveraging diverse global experiences to enhance alignment with regional developers and industry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network of industry experts by hosting workshops and contributing to technical discussions, solidifying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reputation as a leader in </w:t>
      </w:r>
      <w:r w:rsidRPr="00745DD3">
        <w:rPr>
          <w:rFonts w:ascii="Roboto Light" w:eastAsia="Roboto Light" w:hAnsi="Roboto Light" w:cs="Roboto Light"/>
          <w:b/>
          <w:bCs/>
          <w:color w:val="404040" w:themeColor="text1" w:themeTint="BF"/>
          <w:sz w:val="20"/>
          <w:szCs w:val="20"/>
        </w:rPr>
        <w:t xml:space="preserve">IIoT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industrial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social media campaigns that effectively promoted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events, content, and product updates, driving meaningful developer engagement and discussion around relevant topics.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developer communities through events, forums, and online discussions, significantly elevating the profile of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creating a knowledge-sharing culture in the </w:t>
      </w:r>
      <w:r w:rsidRPr="00745DD3">
        <w:rPr>
          <w:rFonts w:ascii="Roboto Light" w:eastAsia="Roboto Light" w:hAnsi="Roboto Light" w:cs="Roboto Light"/>
          <w:b/>
          <w:bCs/>
          <w:color w:val="404040" w:themeColor="text1" w:themeTint="BF"/>
          <w:sz w:val="20"/>
          <w:szCs w:val="20"/>
        </w:rPr>
        <w:t xml:space="preserve">IIoT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numerous technical workshops focused on </w:t>
      </w:r>
      <w:r w:rsidRPr="00745DD3">
        <w:rPr>
          <w:rFonts w:ascii="Roboto Light" w:eastAsia="Roboto Light" w:hAnsi="Roboto Light" w:cs="Roboto Light"/>
          <w:b/>
          <w:bCs/>
          <w:color w:val="404040" w:themeColor="text1" w:themeTint="BF"/>
          <w:sz w:val="20"/>
          <w:szCs w:val="20"/>
        </w:rPr>
        <w:t xml:space="preserve">Node-RED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empowering users by providing hands-on experiences and demonstrating how to solve real-world industrial challenges with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and user guides that translated complex concepts into user-friendly resources, improving onboarding experiences for new developers joining the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community outreach efforts through sponsorships of local events and hackathons, advocating for the value of collaboration in advancing industrial automation innovations at </w:t>
      </w:r>
      <w:r w:rsidRPr="00745DD3">
        <w:rPr>
          <w:rFonts w:ascii="Roboto Light" w:eastAsia="Roboto Light" w:hAnsi="Roboto Light" w:cs="Roboto Light"/>
          <w:b/>
          <w:bCs/>
          <w:color w:val="404040" w:themeColor="text1" w:themeTint="BF"/>
          <w:sz w:val="20"/>
          <w:szCs w:val="20"/>
        </w:rPr>
        <w:t xml:space="preserve">FlowFuse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deliver impactful software solutions, utilizing innovative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development within large-scale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software products by integrating new features and tools, demonstrating expertise in collaborative environments across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users to gather requirements and user feedback, ensuring alignment of product development with their needs, thereby enhancing user trust and satisfaction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user manuals that facilitated the understanding of complex software functionalities among various user groups, streamlining onboarding processes for new clients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 and track development cycles, ensuring projects were delivered on time while maintaining high quality and performance standards, allowing effective allocation of development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enhanced software reliability and reduced bug resolution time, significantly improving overall product quality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peer training initiatives, fostering a collaborative culture within my teams and empowering team members to elevate their technical capabilities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disseminate the latest industry trends and software tools, effectively positioning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thought leader in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integration projects involving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 services, enhancing interconnectivity and functionality of applications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software performance through diligent code reviews and quality assurance processes, contributing to reliable and secure applications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improved workflow efficiencies and team collaboration, advocating for continuous improvement and innovation within development practices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internal hackathons to drive innovation, encouraging teams to explore new ideas and solutions that could lead to valuable advancements for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of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