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11 years of experience in software development, emphasizing web and mobile applications. Proficient in automation, cloud infrastructure, and performance monitoring. Adept at building CI/CD pipelines, improving operational efficiency, and enhancing the reliability of systems across diverse blockchain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Oracle Cloud, Heroku, Netlify,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Rancher, ECS, EKS, K3s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Puppet, Chef, CloudFormation, Bash, Python,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GitLab CI/CD, Bitbucket Pipelines, SonarQube, Artifactory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New Relic, Datadog, Splunk, Zabbix,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Hyperledger, DeFi Protocols, Smart Contracts, IPFS, Web3.js, Ethers.js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rapid and reliable deployment for various blockchain application environments, enhancing productivity within distributed teams and aligning with industry's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configuration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efficiency and reducing manual intervention by providing consistent environments for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and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actionable insights were available for performance tuning and proactive troubleshooting of infrastructure-related issues across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refine development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seamless integration and continuous deployment practices in a fast-paced,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and scalability in containerized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multi-cloud deployments while maintaining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of legacy infrastructures to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alignment with the organization's strategic goals for modernizing its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and deployment of a secure continuous integration environment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processes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infrastructure automation and monitoring best practices, fostering a culture of learning and continuous improvement aligned with modern DevOps methodologies, enhancing overall team capability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performance reviews, employing insights gained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analysis to proactively detect and resolve issues, ensuring minimal downtime and consistent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problem resolution discussions with developers to troubleshoot complex infrastructure issues, employing strong analytical skills to identify root causes and formulate effective solutions, thus enhancing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emerging DevOps technologies and methodologies, staying abreast of industry trends to continually optimize infrastructure setups, demonstrating adaptability and a proactive approach to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container orchestration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management of microservices-based applications, resulting in improved resource utilization and easier scalability for dynamic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processes that enhance deployment consistency and reduce operational friction across cloud environments, thereby optimizing the DevOps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frequency and lowering the lead time for changes across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centralized logging, enabling comprehensive reporting and troubleshooting capabilities that reduced mean time to resolution (MTTR) by equipping teams with real-time operational health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by leading rituals like post-mortems and feedback sessions, promoting a culture of accountability and fostering collaborative insights for future resilience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alerts that proactively informed teams of critical outages and performance degradation, increasing overall infrastructure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solving complex engineering challenges by participating in cross-functional teams, facilitating the sharing of knowledge related to infrastructure automation and containerization best practices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across multiple regions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strategies were in place, thus safeguarding critical services and customer-facing applications from potential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among cross-disciplinary teams through the establishment of DevOps best practices, promoting service virtualization and agile methodologies that improved product delivery timelines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and future technologies in infrastructure design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decentralized systems, positioning the team to capitalize on emerging opportunities in the Web3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collective proficiency and ensuring the team effectively managed container orchestration processes according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