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DevOps Engineer with over 11 years of experience specializing in systems automation, cloud infrastructure, and continuous integration/continuous deployment (CI/CD) practices. Proven ability to optimize development workflows and enhance productivity using diverse technologies. Strong advocate for security best practices, focusing on compliance and building resilient systems to ensure quality services. Seeking to harness expertise to contribute to innovative mental health solutions for children and families.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Kubernetes, Helm,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CircleCI, Travis CI, GitLab CI, Argo CD,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Node.js, Bash, Go, C#, Ruby,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Splunk, Prometheus, Grafana, ELK Stack, New Relic, IAM, SOC 2, HIPAA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Snowflake, Amazon S3, Databricks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maintain cloud resources, ensuring the seamless deployment of applications while enhancing scalability and reducing manual errors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that significantly improved </w:t>
      </w:r>
      <w:r w:rsidRPr="00745DD3">
        <w:rPr>
          <w:rFonts w:ascii="Roboto Light" w:eastAsia="Roboto Light" w:hAnsi="Roboto Light" w:cs="Roboto Light"/>
          <w:b/>
          <w:bCs/>
          <w:color w:val="404040" w:themeColor="text1" w:themeTint="BF"/>
          <w:sz w:val="20"/>
          <w:szCs w:val="20"/>
        </w:rPr>
        <w:t xml:space="preserve">developer velocity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 fostering a culture of continuous integration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cloud infrastructure including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vulnerability assessments, embedding security into the </w:t>
      </w:r>
      <w:r w:rsidRPr="00745DD3">
        <w:rPr>
          <w:rFonts w:ascii="Roboto Light" w:eastAsia="Roboto Light" w:hAnsi="Roboto Light" w:cs="Roboto Light"/>
          <w:b/>
          <w:bCs/>
          <w:color w:val="404040" w:themeColor="text1" w:themeTint="BF"/>
          <w:sz w:val="20"/>
          <w:szCs w:val="20"/>
        </w:rPr>
        <w:t xml:space="preserve">DevOps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data and maintain compliance with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define and implement </w:t>
      </w:r>
      <w:r w:rsidRPr="00745DD3">
        <w:rPr>
          <w:rFonts w:ascii="Roboto Light" w:eastAsia="Roboto Light" w:hAnsi="Roboto Light" w:cs="Roboto Light"/>
          <w:b/>
          <w:bCs/>
          <w:color w:val="404040" w:themeColor="text1" w:themeTint="BF"/>
          <w:sz w:val="20"/>
          <w:szCs w:val="20"/>
        </w:rPr>
        <w:t xml:space="preserve">monitoring and 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ensuring timely incident response to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release management processes, including deployments and rollbacks,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achieving true continuous deployment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security assessments to ensure readiness for compliance standards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and engineering teams to fortify cloud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change management through effective documentation and trainings, empowering team members with knowledge about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proactive engagement with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for enhanced deployment strategies,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for multi-cloud environments, optimizing performance and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monitoring &amp; 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reduced incident recovery times and improved response effectiveness, enhancing the overall reliability of production systems during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site reliability engineering (SRE)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high availability and resilience of key applications, enacting strategies that align with business goals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KPIs around system performance and created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actionable insights and fostering data-informed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overall security posture by implementing </w:t>
      </w:r>
      <w:r w:rsidRPr="00745DD3">
        <w:rPr>
          <w:rFonts w:ascii="Roboto Light" w:eastAsia="Roboto Light" w:hAnsi="Roboto Light" w:cs="Roboto Light"/>
          <w:b/>
          <w:bCs/>
          <w:color w:val="404040" w:themeColor="text1" w:themeTint="BF"/>
          <w:sz w:val="20"/>
          <w:szCs w:val="20"/>
        </w:rPr>
        <w:t xml:space="preserve">policy-as-code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CI/CD pipelines and conducted training sessions for team members on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of distributed systems by integrating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holistic log management, allowing for faster detection and analysis of anomalies during system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tests and implemented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ensure systems remained performant under varying workloads, directly influencing user satisfaction metrics across applications used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architect and design scalable solutions for new applications, focusing on enforcing best practices while ensuring leading-edge performance and usability.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in coding methodologies and delivering responsive user experiences while ensuring that performance benchmarks were consistently met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to design and maintain CI/CD pipelines that automated testing and deployment processes utilizing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Octopus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product releases with improved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backlogs, sprint planning, and tracking progress on projects while implementing effective collaboration strategies to keep team members aligned and engaged throughout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security assessments of cloud applications to identify vulnerabilities, collaborating with development teams to implement remediation strategies that prioritized both security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training materials and workshops around new development tools and frameworks, fostering a culture of learning within the organization to enhance team capabilities and adapt to evolving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developers, contributing to a culture of knowledge sharing and continuous improvement, ultimately resulting in enhanced team productivity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with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Java, ensuring seamless communication between services and improving the overall performance of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by implementing efficient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load times and optimized resource usage during peak traffic periods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coverage and minimized regression errors across continuous integration processes, enhancing application integrity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brainstorm innovative features based on user feedback, promoting a user-centered design approach that aligns closely with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and maintaining documentation for codebases and architectural decisions, ensuring knowledge continuity and aiding onboarding processes for new team members in subsequent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migrating legacy systems to cloud-based infrastructure, optimizing resource allocation and adopting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security throughout the deployment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