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DevOps practices, cloud technologies, and container orchestration. A strong background in automating deployment pipelines and enhancing CI/CD processes to ensure efficient software delivery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VMware,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Bitbucket Pipelines, Travis CI, CircleCI, Helm, Argo CD, Concourse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Nagios, Zabbix, Splunk, Datadog,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Shell Scripting, Bash, Ruby,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 Swarm, Nomad, OpenShift, LXC, ECS, Rancher, Portainer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across various environments while ensuring minimal downtime for production systems essential for improving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container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through automation and improving application reliability across various stages of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infrastructure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provisioning and configuration management of environments while ensuring scalability and consistent deployments in multi-cloud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insights into application performance and critical metrics, ultimately reducing troubleshooting times significantly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enforce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effectively communicating technical concepts to stakeholders and driving efficiencies in workflows through collaborative project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security in deployment pipelines, utilizing automated vulnerability scanning tools and providing recommendations for secure coding practices that comply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were subjected to thorough testing and consistent quality from development through to production deployments with minimal human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operations by introducing infrastructure as code (IaC)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faster rollbacks and enhancing environment stability while significantly reducing deployment times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error-tracking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enhanced observational capabilities that allowed rapid identification and resolution of issues for applications handling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developers on cloud-native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learning and adaptation within the engineering teams to embrace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management efforts in the migration of legacy applications to cloud-based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transition and minimal operational impact during the upgrade.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sprints that involved all stakeholders in user story discussions, testing protocols, and demo sessions to ensure alignment and improved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team in establishing a robust configuration management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updates across various environments and reducing the risk of configuration drift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DevOps tools and technologies, providing recommendations for improvements that supported the continuous evolution of the organization’s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high availability setups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disaster recovery capabilities were established for mission-critical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rapid deployment of applications and ensuring high availability while minimizing operational costs and complexities associated with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testing and deployment processes that significantly increased overall productivity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simplifying the management of microservices to improve deployment times and reduce downtime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tracking and issue resolution, ensuring the uptime and reliability of all production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infrastructure provisioning and enabling quick recovery from any infrastructural failures or misconfigurations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for applications and significantly reducing setup times across environments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security assessments of cloud resources and containers, enforcing security best practices while actively participating in defining compliant policies for handling sensitive application data responsibly.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container technologies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aimed at fostering collaboration and effective communication within cross-functional project teams and improving overall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newly developed features met high-quality standards and that existing codebases remained secure and functional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defining business requirements with stakeholders and translating them into high-quality technical solutions that aligned with organizational practices and efficiently met client needs and expectations regarding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logging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auditing and performance metrics were readily available for all production services to enhance compliance and inform future optimizations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continuous performance improvements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optimal resource allocation while maintaining responsiveness, which enhanced overall application performance and user experience from the user's perspective.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