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web developer with 11 years of experience in software development focused on designing and implementing visually stunning applications. Proficient in both frontend and backend technologies with strong communication and adaptability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Tailwind CSS, Sass,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Rails, Flask,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Adobe Creative Suite, Figma, Sketch, InVision, Canva, Zebra Designer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Yarn,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Selenium, Postman, Lighthouse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across multiple platforms to ensure high performance and seamless user experience while collaborating with design teams to maintain brand consistency and innovation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contributed to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dynamic interfaces that enhance user engagement and align with client requirements through clear communication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functional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 projects, translating design specifications into working applications while applying user-centric design principles to improve usability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facilitating regular stand-ups and retrospectives to enhance project progress, encourage collaboration among cross-functional teams, and optimize workflow efficiency in delivering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engage with backend services effectively, ensuring smooth integration with frontend applications, while maintaining quality throughout the development lifecycle,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design trends and web technologies, ensuring that all designs produced are not only modern but also adhere to accessibility and usability standards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define project scope, translating business goals into actionable tasks and creating wireframes that establish a clear design direction and user flow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rapid feedback on usability changes while incorporating testing strategies early in the design process to mitigate risk.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visually appealing layouts emphasizing typography and innovative design solutions, successfully increasing overall user engagement metrics through meticulous attention to detail and brand alignment throughout the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teams to tailor user experiences, focusing on conversion optimization and implementing visual changes based on A/B testing results to refine user interactions and achieve desired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team through code reviews and technical documentation, fostering a culture of learning and knowledge accumulation among peers while promoting adherence to established project timelines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mentor junior designers and developers, sharing insights on best practices for design execution and encouraging professional growth through guided workflow and constructive feedback during project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integration and deployment practices to streamline release processes, reducing bottlenecks and ensuring that design changes could be efficiently rolled out under fast-paced development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high level of proficiency in design tools and technologies, utilizing them effectively to produce market-ready designs that captivate target audiences and align with industry demands for high-quality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provided creative input on project direction, infusing innovative ideas into team brainstorming sessions, resulting in several successful campaigns and client projects that showcased agile design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features for enterprise-level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best practices while continuously monitoring performance and user feedback throughout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bring forth a cohesive product vision, encouraging open communication and fostering a team atmosphere focused on creative problem-solving and iterative design improvements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for applications,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Supertest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functionality and an optimal user experience, thereby reducing bug instances post-release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methodology to manage multiple projects simultaneously, engaging in regular sprint reviews and retrospectives to continually assess project direction and make necessary adjustments based on stakeholder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the full software development lifecycle, coordinating closely with stakeholders to gather requirements and deliver high-quality solutions on time, thus solidifying strong relationships based on trust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powerful, interactive user interfaces that optimized performance and enhanced visual appeal for website visitors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DevOps teams to implement CI/CD pipelines, significantly improving deployment frequency and reducing time to production by employing advanced techniques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QA across projects to evaluate usability and identify areas for improvement, implementing feedback into designs promptly, thus increasing overall customer satisfaction for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on coding standards and efficient debugging techniques, while enhancing team dynamics and encouraging knowledge sharing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design critique sessions, providing and receiving constructive feedback to elevate project outcomes, ensuring alignment with client branding requirements and adherence to user experience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team efficiency by advocating for and implementing new tools,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asset compilation, significantly enhancing development speed and productivity on frontend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knowledge of emerging technologies, attending workshops and conferences to stay abreast of trends within the web development sphere, ensuring skill relevance and team innovation throughout collaboration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