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Design Engineer with 11 years of experience in software development focused on web and mobile applications. Expertise in interaction design, motion systems, and prototyping. Proven ability to enhance user experiences through innovative design solutions and collaboration across cross-functional teams.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JavaScript, TypeScript, Python, Java, HTML5, CSS3, Sass,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Next.js, GSAP, Framer Motion, Angular, Bootstrap, Tailwind CSS, Material-UI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VS Code, Git, Webpack, Babel, Figma, Adobe XD, Jira, Postman</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 Systems and Prototyping:</w:t>
      </w:r>
      <w:r w:rsidRPr="00745DD3">
        <w:rPr>
          <w:rFonts w:ascii="Roboto Light" w:eastAsia="Roboto Light" w:hAnsi="Roboto Light" w:cs="Roboto Light"/>
          <w:color w:val="404040" w:themeColor="text1" w:themeTint="BF"/>
          <w:sz w:val="20"/>
          <w:szCs w:val="20"/>
        </w:rPr>
        <w:t xml:space="preserve"> UXPin, Sketch, InVision, Zeplin, Storybook, Lottie, Framer, Canva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Performance Optimization:</w:t>
      </w:r>
      <w:r w:rsidRPr="00745DD3">
        <w:rPr>
          <w:rFonts w:ascii="Roboto Light" w:eastAsia="Roboto Light" w:hAnsi="Roboto Light" w:cs="Roboto Light"/>
          <w:color w:val="404040" w:themeColor="text1" w:themeTint="BF"/>
          <w:sz w:val="20"/>
          <w:szCs w:val="20"/>
        </w:rPr>
        <w:t xml:space="preserve"> WebGL, Canvas, SVG, Progressive Web Apps, Accessibility, Responsive Design, SEO, A/B Testing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design of interactive prototypes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GSAP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user engagement and streamline feedback loops, significantly reducing time spent in the development phase of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product and engineering teams to establish comprehensive interaction models and state diagrams that improved usability across the platform, fostering greater alignment on design and implementation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implemented a system of </w:t>
      </w:r>
      <w:r w:rsidRPr="00745DD3">
        <w:rPr>
          <w:rFonts w:ascii="Roboto Light" w:eastAsia="Roboto Light" w:hAnsi="Roboto Light" w:cs="Roboto Light"/>
          <w:b/>
          <w:bCs/>
          <w:color w:val="404040" w:themeColor="text1" w:themeTint="BF"/>
          <w:sz w:val="20"/>
          <w:szCs w:val="20"/>
        </w:rPr>
        <w:t xml:space="preserve">motion tokens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reusable interaction primitives that provided consistency in user experiences, significantly reducing cognitive load and increasing user satisfaction across multiple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validated interactive flows and behavior models through rapid prototyping in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which facilitated early-stage user testing and informed subsequent design iterations, driving decisions based on real user feedback.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interaction and micro-interaction design, ensuring design guidelines were adhered to while promoting a seamless user experience that prioritized clarity and reliability during each interaction phase.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detailed </w:t>
      </w:r>
      <w:r w:rsidRPr="00745DD3">
        <w:rPr>
          <w:rFonts w:ascii="Roboto Light" w:eastAsia="Roboto Light" w:hAnsi="Roboto Light" w:cs="Roboto Light"/>
          <w:b/>
          <w:bCs/>
          <w:color w:val="404040" w:themeColor="text1" w:themeTint="BF"/>
          <w:sz w:val="20"/>
          <w:szCs w:val="20"/>
        </w:rPr>
        <w:t xml:space="preserve">motion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employing timing and easing curves to articulate user intent clearly, which enhanced the perceived performance within the application's interactive components and transitions.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detailed animation sequences using </w:t>
      </w:r>
      <w:r w:rsidRPr="00745DD3">
        <w:rPr>
          <w:rFonts w:ascii="Roboto Light" w:eastAsia="Roboto Light" w:hAnsi="Roboto Light" w:cs="Roboto Light"/>
          <w:b/>
          <w:bCs/>
          <w:color w:val="404040" w:themeColor="text1" w:themeTint="BF"/>
          <w:sz w:val="20"/>
          <w:szCs w:val="20"/>
        </w:rPr>
        <w:t xml:space="preserve">Framer Motion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not only communicated system changes smoothly but also told compelling user stories, elevating the overall user journey through well-crafted visuals.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Enforced collaboration with the </w:t>
      </w:r>
      <w:r w:rsidRPr="00745DD3">
        <w:rPr>
          <w:rFonts w:ascii="Roboto Light" w:eastAsia="Roboto Light" w:hAnsi="Roboto Light" w:cs="Roboto Light"/>
          <w:b/>
          <w:bCs/>
          <w:color w:val="404040" w:themeColor="text1" w:themeTint="BF"/>
          <w:sz w:val="20"/>
          <w:szCs w:val="20"/>
        </w:rPr>
        <w:t xml:space="preserve">design system</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team to embed motion guidelines into core software components, promoting design consistency across different teams and product iterations throughout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continuous testing of prototypes using user-centered design methodologies, iterating on feedback rapidly to enhance emotional resonance and functional usability, creating prototypes that anticipated user behaviors and needs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designers and engineers on the principles of interaction behavior and motion design, fostering a culture of learning and ensuring high standards of quality in deliverables within the design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discussions and workshops with cross-functional teams, clarifying interaction requirements and reducing redundancies in development cycles, which led to a more cohesive project workflow and timely deliveries.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user scenarios and personas to inform the behavioral layer design process, ensuring that all user experience touchpoints were addressed thoroughly with thoughtful design decisions that resonated with target audiences.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design critiques focusing on behavioral aspects of user interactions and transitions, emphasizing the need for clarity, speed, and emotional tone in the designs presented to stakeholders and implementation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user feedback mechanisms that engaged users during transactional states, promoting confidence and satisfaction during crucial interaction moments in the application workflow.</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the overall quality of interactions by diagnosing areas of friction based on real user feedback, implementing systematic changes for improved user satisfaction across platforms.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numerous web applications utilizing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interactivity and performance while adhering to best practices in clean coding and agile methodologies.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cross-functional collaboration with designers and product stakeholders to refine user flows and simplify complex interactions, resulting in a robust and enjoyable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comprehensive testing strategies, including unit and integration testing, focusing on quality assurance and user acceptance criteria to ensure reliability across multiple software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architecture of cloud-based solutions using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scalability and performance metrics through strategic architectural decisions and cloud optimization.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workflows through the integration of </w:t>
      </w:r>
      <w:r w:rsidRPr="00745DD3">
        <w:rPr>
          <w:rFonts w:ascii="Roboto Light" w:eastAsia="Roboto Light" w:hAnsi="Roboto Light" w:cs="Roboto Light"/>
          <w:b/>
          <w:bCs/>
          <w:color w:val="404040" w:themeColor="text1" w:themeTint="BF"/>
          <w:sz w:val="20"/>
          <w:szCs w:val="20"/>
        </w:rPr>
        <w:t xml:space="preserve">CI/CD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using tools like </w:t>
      </w:r>
      <w:r w:rsidRPr="00745DD3">
        <w:rPr>
          <w:rFonts w:ascii="Roboto Light" w:eastAsia="Roboto Light" w:hAnsi="Roboto Light" w:cs="Roboto Light"/>
          <w:b/>
          <w:bCs/>
          <w:color w:val="404040" w:themeColor="text1" w:themeTint="BF"/>
          <w:sz w:val="20"/>
          <w:szCs w:val="20"/>
        </w:rPr>
        <w:t xml:space="preserve">GitHub Actions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 DevOps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reducing the deployment cycle and enhancing team productivity.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build responsive single-page applications, enhancing loading times and optimizing performance through efficient state management techniques.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the formation and enhancement of internal design systems, integrating development and design best practices that aligned with broader organizational goals for product consistency.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Generated API documentation and user guides using </w:t>
      </w:r>
      <w:r w:rsidRPr="00745DD3">
        <w:rPr>
          <w:rFonts w:ascii="Roboto Light" w:eastAsia="Roboto Light" w:hAnsi="Roboto Light" w:cs="Roboto Light"/>
          <w:b/>
          <w:bCs/>
          <w:color w:val="404040" w:themeColor="text1" w:themeTint="BF"/>
          <w:sz w:val="20"/>
          <w:szCs w:val="20"/>
        </w:rPr>
        <w:t xml:space="preserve">Postman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easier integration for third-party services and ensuring comprehensive support for developers and end-users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to uphold coding standards and foster a culture of knowledge sharing and continuous improvement across development teams, resulting in a higher quality codebase with reduced technical debt.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RESTful services to support frontend applications, ensuring clear communication between clients and servers and promoting a modular architecture.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performance tuning and optimization of existing applications, utilizing </w:t>
      </w:r>
      <w:r w:rsidRPr="00745DD3">
        <w:rPr>
          <w:rFonts w:ascii="Roboto Light" w:eastAsia="Roboto Light" w:hAnsi="Roboto Light" w:cs="Roboto Light"/>
          <w:b/>
          <w:bCs/>
          <w:color w:val="404040" w:themeColor="text1" w:themeTint="BF"/>
          <w:sz w:val="20"/>
          <w:szCs w:val="20"/>
        </w:rPr>
        <w:t xml:space="preserve">WebGL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advancing graphics performance for visual-heavy applications, ensuring smooth user experiences.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the integration of UX best practices into development processes and daily stand-ups, emphasizing user-centric approaches in product design and decision-making.</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