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Design Engineer with 11 years in software development focusing on web and mobile applications. Proficient in crafting high-fidelity prototypes and behavioral layers while ensuring clarity and emotional UX through advanced design techniques.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Next.js, GSAP, Framer Motion, Spring Framework,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Figma, Sketch, Adobe XD, Git,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Animation and Prototyping:</w:t>
      </w:r>
      <w:r w:rsidRPr="00745DD3">
        <w:rPr>
          <w:rFonts w:ascii="Roboto Light" w:eastAsia="Roboto Light" w:hAnsi="Roboto Light" w:cs="Roboto Light"/>
          <w:color w:val="404040" w:themeColor="text1" w:themeTint="BF"/>
          <w:sz w:val="20"/>
          <w:szCs w:val="20"/>
        </w:rPr>
        <w:t xml:space="preserve"> Three.js, SVG, WebGL, Canvas, Lottie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Systems:</w:t>
      </w:r>
      <w:r w:rsidRPr="00745DD3">
        <w:rPr>
          <w:rFonts w:ascii="Roboto Light" w:eastAsia="Roboto Light" w:hAnsi="Roboto Light" w:cs="Roboto Light"/>
          <w:color w:val="404040" w:themeColor="text1" w:themeTint="BF"/>
          <w:sz w:val="20"/>
          <w:szCs w:val="20"/>
        </w:rPr>
        <w:t xml:space="preserve"> Storybook, Design Tokens, Adobe After Effects, InVision, Zeplin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high-fidelity prototypes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crafting seamless user interaction experiences by defining interaction models and state transitions for optimum user engagement and product clarity.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advanced motion systems with </w:t>
      </w:r>
      <w:r w:rsidRPr="00745DD3">
        <w:rPr>
          <w:rFonts w:ascii="Roboto Light" w:eastAsia="Roboto Light" w:hAnsi="Roboto Light" w:cs="Roboto Light"/>
          <w:b/>
          <w:bCs/>
          <w:color w:val="404040" w:themeColor="text1" w:themeTint="BF"/>
          <w:sz w:val="20"/>
          <w:szCs w:val="20"/>
        </w:rPr>
        <w:t xml:space="preserve">GSAP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Framer Motion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transitions that enhance user perception of performance in high-traffic applications by creating reusable motion tokens.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refine UX flows, affirming clarity and behavior requirements while addressing issues proactively, contributing to improved product synergy between design and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interaction frameworks and micro-interactions for multi-state components, focusing on feedback mechanisms like optimistic UI and error recovery, enhancing user experience and satisfaction through meticulous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clear design tokens and behavior guidelines, driving consistency in interaction patterns across products and collaborating on design systems which integrate motion strategies for better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rapid prototyping sessions, allowing stakeholders to visualize complex interactions early, thus validating design concepts and reducing engineering workload through working examples in a real code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behavior analysis to diagnose friction points in the user experience, facilitating the design of loading behaviors and micro-delays that reduce perceived waiting time for application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development of motion artifacts such as skeleton screens and loading animations which effectively communicated state changes, providing users with a clear understanding during transitions and enhancing trust in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high-quality visual designs that prioritized detail including spacing rhythms and optical adjustments, leading to polished and engaging interfaces that maintain user interest and facilitate intuitive navigation.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integrating user feedback into design iterations, utilizing collaborative workshops and design critiques to rapidly adapt prototypes to meet user and stakeholder needs with agility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designers in best practices for prototyping and interaction design, fostering a culture of excellence and innovation within the team while boosting overall project quality and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testing frameworks to assess usability and design effectiveness, iterating on designs based on empirical data to ensure the highest levels of user satisfaction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of design patterns and interaction behavior, facilitating better onboarding processes and knowledge sharing across the organization to ensure consistency in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cutting-edge design technologies and trends, incorporating tools that enhance team productivity such as automated testing environments and design feedback loops that streamline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 learning from industry best practices and sharing of insights with the team to ensure the integration of current trends into the design process, enriching the team's overall design acumen and execution.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transition from traditional engineering to agile methodologies by advocating for rapid iterative design processes that prioritize user needs and collaboration between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front-end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state management solutions that improved performance and responsiveness of user interfaces in large-scale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high-impact prototypes that demonstrated product functionality, utilizing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server-side rendering and optimize loading time, resulting in enhanced user retention rates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executed innovative user features that integrated with other Microsoft products, expertly applying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to enhance platform interoperability and user convenience.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fostering a culture of experimentation through design sprints, gathering user feedback, refining designs, and encouraging an agile environment that focuses on continuous improvement and adaptability 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insights from user analytics to inform design decisions, ensuring that the user experience was both intuitive and functional, contributing significantly to increased user engagement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comprehensive design insights during product planning sessions, aligning engineering teams with user experience goals and translating design objectives into actionable engineering tasks for effective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communication between design and engineering teams by distilling complex design concepts into actionable insights, ensuring that engineers understood the design intent behind product features and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implementing best practices in coding standards and design patterns, which streamlined the maintenance process and reduced technical debt accumulation in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variety of project lifecycle stages by implementing user testing sessions, allowing for empirical data collection which guided subsequent design iterations and improved overall product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cross-departmental collaborations to identify user pain points, using insights to drive design decisions that aligned product goals with user expectations and facilitated an enhanced product journey.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technical documentation outlining design specifications and interaction models, enabling easy reference for team members and stakeholders while ensuring alignment on design principles and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