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Creative Design Engineer with 11 years of experience in software development, specializing in web and mobile applications. Proven ability to create intuitive user interfaces and design effective dashboards using React, Next.js, TypeScript, and Tailwind CSS. Strong background in real-time UI development and UX craftsmanship.</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Next.js, Tailwind CSS, Redux, GraphQL, Vue.js, Angular,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Python, Node.js,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UI/UX Design Tools:</w:t>
      </w:r>
      <w:r w:rsidRPr="00745DD3">
        <w:rPr>
          <w:rFonts w:ascii="Roboto Light" w:eastAsia="Roboto Light" w:hAnsi="Roboto Light" w:cs="Roboto Light"/>
          <w:color w:val="404040" w:themeColor="text1" w:themeTint="BF"/>
          <w:sz w:val="20"/>
          <w:szCs w:val="20"/>
        </w:rPr>
        <w:t xml:space="preserve"> Figma, Adobe XD, Sketch, InVision, Zeplin, Framer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D3.js, Chart.js, Highcharts, Tableau,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Git, Docker, Jenkins, CI/CD, AWS, Heroku,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Performance:</w:t>
      </w:r>
      <w:r w:rsidRPr="00745DD3">
        <w:rPr>
          <w:rFonts w:ascii="Roboto Light" w:eastAsia="Roboto Light" w:hAnsi="Roboto Light" w:cs="Roboto Light"/>
          <w:color w:val="404040" w:themeColor="text1" w:themeTint="BF"/>
          <w:sz w:val="20"/>
          <w:szCs w:val="20"/>
        </w:rPr>
        <w:t xml:space="preserve"> Jest, Cypress, React Testing Library, Mocha, Chai, Web Vitals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user-centric dashboards for merchant analytics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experience that enhances user engagement and conversion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UI components tailored for merchant interactions using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application aesthetics and performance across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engineers and product managers to define and implement real-time UX features using web sockets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interactivity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Prototyped UI designs rapidly in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them to production-level code, which streamlined the iterative feedback loops and reduced deployment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robust quality assurance program focusing on accessibility standards, performance metrics, and user experience, leveraging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testing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implemented systems to ensure pixel-perfect UI consistency across diverse platforms, driving functional excellence and attention to detail.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reusable component libraries to support scalability in design and faster development cycles, while advocating for best practices in code quality and performance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intuitive interaction patterns employing AI capabilities to minimize user complexity and facilitate high-level interactions, drawing inspiration from competitive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monthly design sessions in Venice, ensuring strong cross-team collaboration and alignment on project goals and user experience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acquisition of new web technologies and design practices to stay current in the rapidly evolving landscape of design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stakeholders to refine project scopes and user requirements, ensuring that solutions are not only functional but also user-friendly and aesthetically pleasing.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high-performance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reusable components that followed best practices in structure and design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cloud-based solutions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seamless application scaling and reduced operational costs while enhancing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unit and integration tests using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reliability while adhering to agile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version control practices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smooth workflow and effective team collaboration throughout various phases of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and code reviews to uphold design integrity and optimize user interfaces, championing a culture of quality and shared knowledge among engineers.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UX designers, leading brainstorming sessions that inspire innovative features, driving engagement and functionality in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tuning and optimizations in large-scale applications, focusing on load times and responsiveness to provide a superior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internal design systems and component libraries, instilling consistency in UI elements and accelerating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requests for technical change and ensuring prompt resolution of issues, upholding service quality and user satisfaction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developing training modules for junior engineers, refining their understanding of design standards, coding practices, and industry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various integrations with payment gateways and third-party APIs, yielding user-friendly experiences that drive conversion for e-commerce platforms.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