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robotic systems, web, and mobile applications. Proven track record in deploying, troubleshooting, and optimizing autonomous systems. Adept in Python, ROS, Linux, and technical customer support for complex robotic deployments. Strong technical aptitude complemented by excellent communication skills. Passionate about collaborative problem solving and innovation in robotics.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Robotics and Automation:</w:t>
      </w:r>
      <w:r w:rsidRPr="00745DD3">
        <w:rPr>
          <w:rFonts w:ascii="Roboto Light" w:eastAsia="Roboto Light" w:hAnsi="Roboto Light" w:cs="Roboto Light"/>
          <w:color w:val="404040" w:themeColor="text1" w:themeTint="BF"/>
          <w:sz w:val="20"/>
          <w:szCs w:val="20"/>
        </w:rPr>
        <w:t xml:space="preserve"> ROS, Robot Framework, Gazebo, OpenCV,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Debian, Windows, Raspberry Pi 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Networking:</w:t>
      </w:r>
      <w:r w:rsidRPr="00745DD3">
        <w:rPr>
          <w:rFonts w:ascii="Roboto Light" w:eastAsia="Roboto Light" w:hAnsi="Roboto Light" w:cs="Roboto Light"/>
          <w:color w:val="404040" w:themeColor="text1" w:themeTint="BF"/>
          <w:sz w:val="20"/>
          <w:szCs w:val="20"/>
        </w:rPr>
        <w:t xml:space="preserve"> SQL, MongoDB, Docker, Kubernetes, Network Configuration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Environments:</w:t>
      </w:r>
      <w:r w:rsidRPr="00745DD3">
        <w:rPr>
          <w:rFonts w:ascii="Roboto Light" w:eastAsia="Roboto Light" w:hAnsi="Roboto Light" w:cs="Roboto Light"/>
          <w:color w:val="404040" w:themeColor="text1" w:themeTint="BF"/>
          <w:sz w:val="20"/>
          <w:szCs w:val="20"/>
        </w:rPr>
        <w:t xml:space="preserve"> Git, VSCode, JIRA, Confluence,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commissioned robotic systems at customer sites, ensuring seamless installation and optimization for diverse warehouse environments that enhanced operational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onsite and remote support to clients, efficiently diagnosing technical issues and implementing solutions that maximized uptime and system performance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customer teams on the operation, maintenance, and troubleshooting of robotic systems, fostering an understanding that significantly improved their operational capabilities and minimized reliance on external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preventative maintenance and rapid incident response on robotic fleets, collaborating with cross-functional teams to minimize downtime and enhance system reliability within tight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diagnostics and automation scripts, improving the error detection process which led to a reduction in maintenance times and increased customer trust in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service calls and repairs, enhancing the knowledge sharing process within the engineering team and ensuring continuity during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analysis for major field incidents, using systematic approaches to drive long-term improvements in robotic performance and service protocols for future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key performance metrics, such as troubleshooting effectiveness and response times, which refined the operational strategies for deployment engineering supporting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provide feedback on system performance, utilizing diagnostic tools to drive enhancements that aligned closely with customer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in command-line environments to troubleshoot system configurations effectively, integrating solutions that boosted the productivity of robotic operations across client warehouses.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fleet performance through detailed data analysis, identifying patterns that resulted in targeted upgrades and maintenance approaches tailored to specific robotic systems and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processes which streamlined development workflows and improved integration protocols across system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repetitive tasks related to system updates, contributing to operational efficiency and allowing teams to focus on critical deployments with agile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electrical and mechanical tools proficiently in the field, enhancing the execution of installations and repairs that directly improved customer satisfaction ratings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clients and engineering teams, ensuring a comprehensive understanding of technical concepts which fostered strong relationships and client confidence in our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for a range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adherence to best practices while meeting agile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development projects, enhancing interoperability among various systems through integration of APIs and tools,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constructive feedback and implementing enhancements that improved overall system performance and code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testing frameworks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which reduced the number of defects reported during production releases significantly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bases effectively, facilitating collaboration with other developers and maintaining project integrity and history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existing applications, leveraging profiling tools to assess bottlenecks and implementing architectural changes that improved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on programming best practices and software design principles, fostering a culture of continuous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from legacy systems to modern frameworks, enhancing application performance and user experiences while aligning with technological innovations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user-friendly interfaces and seamless user experiences for web and mobile applications, prioritizing customer feedback and usability studies.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gather requirements and provide updates on project statuses, ensuring alignment with business objectives and timely delivery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databases ensuring data integrity and high availability through proactive monitoring and troubleshooting of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telemetry and monitoring solutions to gather insights into application performance, driving data-informed decisions that enhanced product offerings and efficiencies across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