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over 11 years of experience in software development focused on web and mobile applications. Proven ability to design and implement data engineering solutions that enhance operational efficiency and support complex data transformations. Skilled in financial and intellectual property data management, driving impactful improvements through collaboration and innovative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Ruby, C#,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Pipelines, Data Warehousing, Data Migration, Data Transformation, Data Quality, Database Development, Database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Snowflake, BigQuery, Redshift, GCP,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Spark, Django, Flask, Hadoop, Apache Airflow, Talend,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Oracle, MongoDB, SQL Server, SQLite, Cassandra,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streamline data migration, cleansing, transformation, and integration tasks across multiple data sources enhancing operational efficiency for cross-functional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data outcomes while incorporating advanced analytics to support decision-making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systems to ensure peak performance and scalability, helping to reduce query response times and improve data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routine database tasks, which reduced manual intervention and increased operational efficiency, directly aligning with strategic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data engineering efforts with broader business objectives, leveraging shared insights and expertise to deliver solutions that drove substantial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database applications, ensuring seamless deployment and management across various environments while maintaining consistency in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database systems and processes, identifying opportunities for enhancement and optimization, which led to significant improvements in data processing workflows and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process improvement in data handling practices, focusing on automation and workflow optimization to enhance data processing efficiency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data transformation processes, developing creative solutions to unique client challenges related to rights management and financial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integrity across datasets, ensuring compliance with industry standards and meeting all regulatory requirements within the </w:t>
      </w:r>
      <w:r w:rsidRPr="00745DD3">
        <w:rPr>
          <w:rFonts w:ascii="Roboto Light" w:eastAsia="Roboto Light" w:hAnsi="Roboto Light" w:cs="Roboto Light"/>
          <w:b/>
          <w:bCs/>
          <w:color w:val="404040" w:themeColor="text1" w:themeTint="BF"/>
          <w:sz w:val="20"/>
          <w:szCs w:val="20"/>
        </w:rPr>
        <w:t xml:space="preserve">IP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understanding of </w:t>
      </w:r>
      <w:r w:rsidRPr="00745DD3">
        <w:rPr>
          <w:rFonts w:ascii="Roboto Light" w:eastAsia="Roboto Light" w:hAnsi="Roboto Light" w:cs="Roboto Light"/>
          <w:b/>
          <w:bCs/>
          <w:color w:val="404040" w:themeColor="text1" w:themeTint="BF"/>
          <w:sz w:val="20"/>
          <w:szCs w:val="20"/>
        </w:rPr>
        <w:t xml:space="preserve">financial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rights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this expertise into actionable insights that facilitated better decision-making for clients and internal teams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plan and deliver iterative development cycles, ensuring that project goals met business needs and fostering a collaborative work environment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refined stored procedures and queries to optimize database performance and reliability, demonstrating strong analytical skills while adapting to evolving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processes, ensuring alignment across development efforts and facilitating seamless integration with CI/CD pipelines for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hiring and mentoring of junior team members, fostering an environment of learning and growth where innovative ideas and solutions could flourish.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complex datasets, enabling the team to streamline processes and improve the accuracy of data-driven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database management and data warehousing, which facilitated the transition of legacy systems to cloud-based architectures for enhanced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enhancement of an application that handled large datasets utilizing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that directly influenced product development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teams to interpret client requirements and deliver customized solutions, driving project success through strong communication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implemented database best practices, ensuring high standards of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integrity across numerous applications, with a focus on financial data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application profiling and performance tuning techniques to diagnose and enhance database and application performance under pressure.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performance assessments of database systems, routinely presenting actionable insights to stakeholders and driving optimization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by automating repetitive tasks using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accrued substantial time savings across teams and propagated a culture of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processes, employing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which increased deployment frequency and minimized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data analysts and product owners to create comprehensive documentation ensuring clear communication and understanding of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resource for mentorship and knowledge transfer to peers within the engineering team, contributing to an inclusive environment of continuous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to peers while ensuring best practices and clean coding standards were upheld during the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