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DataOps Engineer with 11 years of software development experience focusing on web and mobile applications, adept in SQL, SSMS, SSIS, and automated data processes to enhance analytics and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 Scala,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Apache Airflow, Snowflake, Talend, AWS S3,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 SQL Server, PostgreSQL, MongoDB, Oracle,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w:t>
      </w:r>
      <w:r w:rsidRPr="00745DD3">
        <w:rPr>
          <w:rFonts w:ascii="Roboto Light" w:eastAsia="Roboto Light" w:hAnsi="Roboto Light" w:cs="Roboto Light"/>
          <w:color w:val="404040" w:themeColor="text1" w:themeTint="BF"/>
          <w:sz w:val="20"/>
          <w:szCs w:val="20"/>
        </w:rPr>
        <w:t xml:space="preserve"> SSIS, Apache Nifi, Apache Kafka, Pentaho,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CI/CD,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ingestion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pipeline efficiency and enabling seamless integration of large datasets for business analytics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monitoring systems that tracked client data exchanges, ensuring timely ingestion and reducing the backlog of unprocessed data for the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departments and directly interacted with clients to gather requirements, subsequently translating them into data solutions that support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SQL queries for data retrieval and reporting, which improved data accuracy and provided actionable insights across various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Agile ceremonies, ensuring that the team remained aligned with business objectives while promoting a continuous improvement culture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by developing comprehensive training materials for self-service dashboards, empowering users with the capability to analyze data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data flow and exchange discrepancies, leading to prompt resolutions and minimized operational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data irregularities through deep analytical techniques, documenting findings to bolster historical records and inform future operational strategies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collaboration efforts among team members and maintaining systematic project updates and backups in code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capabilities through the integration of analytics platforms, which facilitated more insightful representations of healthcare data analytics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data-driven culture across the organization by leading workshops focused on effective data interpretation and utilization techniques, aligning staff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quarterly business reviews with stakeholders to discuss insights gained from data trends, ensuring transparency and alignment on project priorities based on data-informed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routine data cleaning tasks, which substantially improved the overall efficiency of data preparation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data management solutions that incorporate best practices for scalability and performance in large-scale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historical knowledge documentation for all data workflows, providing a reference guide for both current and future instances of similar data management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sophisticated data applications,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capture metrics that improved business operational efficiency and enhanced decision-making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capable of processing high volumes of data while ensuring data integrity and minimizing operational risks through proactive monitoring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collaboratively with data analysts to refine requirements and deliver optimized data models that support analytical initiatives, contributing to significant business insights and strategic 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speeds through the introduction of architectural improvements in existing ETL frameworks, minimizing latency and enabling faster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traditional data workflows to a cloud-based environment, utilizing tools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data storage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data engineers on the development of best practices in data management and project methodologies, fostering a culture of growth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analytical tools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data pipelines to improve data accessibility and insights generation across organizational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profiling and quality assurance processes, ensuring the accuracy of business-critical data while guiding teams on data governance best practices and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inter-departmental projects by providing data-driven recommendations based on comprehensive analytics, aligning project outcomes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bi-weekly update sessions aimed at assessing project statuses, addressing roadblocks, and brainstorming innovative approaches to data challenges, enhancing collaborative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conducting data impact assessments for new projects, offering insights that shaped the approach and direction of data initiatives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to create intuitive dashboards, effectively communicating complex data trends to non-technical stakeholders, enhancing data-based decision-making capacities.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