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developing web and mobile applications. Proficient in building robust data processing technologies and pipelines, utilizing a diverse tech stack across various projects, ensuring high-quality data management and insightful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SQL, Bash,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Amazon Redshift, MySQL, PostgreSQL, Aurora, MongoDB, Cassandra, Hive,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S3, EMR, Lambda,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Apache Spark, Apache Kafka, Airflow, Tableau, Looker, Snowflake,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 Tools:</w:t>
      </w:r>
      <w:r w:rsidRPr="00745DD3">
        <w:rPr>
          <w:rFonts w:ascii="Roboto Light" w:eastAsia="Roboto Light" w:hAnsi="Roboto Light" w:cs="Roboto Light"/>
          <w:color w:val="404040" w:themeColor="text1" w:themeTint="BF"/>
          <w:sz w:val="20"/>
          <w:szCs w:val="20"/>
        </w:rPr>
        <w:t xml:space="preserve"> SaltStack, Jenkins, Git, CI/CD, Terraform, Ansible,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efficient data pipelines that integrate diverse data sources, improving the overall data processing performance significantly, and delivering actionable insights to multiple business units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execute complex software solutions that addressed business challenges, leveraging strong communication and adaptability to drive project success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 connections for data retrieval from platforms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Bazaarvoice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Yotpo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seamless operational flow between different ecosystems and enhancing data accessibility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quality frameworks, spearheading initiatives to ensure data accuracy and reliability across multiple platforms, resulting in a more trustworthy data environment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optimization and performance tuning of existing databases and data pipelines, using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options to ensure low latency and high availability of data services for analytical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all data processes, ensuring proper knowledge transfer and alignment between engineering and analytics teams, while fostering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data integration and automation, achieving more efficient data flow and processing timelines, while advocating for continuous improvement through agile methodologies and flexible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Business Intelligence team to design and deploy effective data solutions that bolster KPI tracking and analytics, aligning technical implementations with the strategic vision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EMR clusters and established </w:t>
      </w:r>
      <w:r w:rsidRPr="00745DD3">
        <w:rPr>
          <w:rFonts w:ascii="Roboto Light" w:eastAsia="Roboto Light" w:hAnsi="Roboto Light" w:cs="Roboto Light"/>
          <w:b/>
          <w:bCs/>
          <w:color w:val="404040" w:themeColor="text1" w:themeTint="BF"/>
          <w:sz w:val="20"/>
          <w:szCs w:val="20"/>
        </w:rPr>
        <w:t xml:space="preserve">Hive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table querying protocols, expanding the capabilities of data processing and ensuring that the engineering team had the resources needed to handle large datasets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 quality checks and implemented rigorous testing for data pipelines, using automated tools to enhance quality assurance while minimizing manual overhead and potential for errors in data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software applications for specific operational needs, showcasing innovative problem-solving skills while employing an agile development approach to meet fast-turnaround project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with peers to disseminate insights on emerging trends in data engineering and software development, fostering a collaborative learning environment across teams and enhancing collective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on-call duties for ETL jobs, ensuring that critical data processing tasks were handled efficiently and effectively while minimizing downtime and disruptions for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troubleshoot and resolve performance issues, employing advanced techniques in pipeline optimization and query execution to deliver timely and accurate data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guidance on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engineering team maintained a strong foundation in data integrity and effective design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modern web technologies, ensuring optimal performance and user satisfaction through effective state management and responsive design principles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lifecycle activities including requirement analysis, design, implementation, testing, and deployment of scalable solutions in cloud environments, particularly focusing on AWS and Azure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enhancing interoperability and system integration while enabling rapid deployment and reactive programming to accommodate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development activities, emphasizing adherence to coding best practices and design patterns that enhance the quality and maintainability of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automated frameworks to validate the functionality and performance of applications, reducing the number of defects and improving release cycles significantly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 warehousing solutions, enabling robust reporting and analytics capabilities for business intelligence applications, while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data storytelling.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seamless software deployments by setting up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rapid iteration and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profiling and optimization techniques, applying knowledge in performance bottlenecks and fine-tuning systems to handle high traffic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that allowed for synchronous communication between on-premise and cloud data sources, facilitating real-time analytics and increased operational efficiency across multiple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rich documentation for software design and architecture, collaborating with product managers to ensure all stakeholders were aligned on project vision and objectives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sharing insights on technology trends and tools, while reinforcing skills in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effective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process improvements, emphasizing automation and integration of tools that reduced manual labor and improved overall team efficiency in the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