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Services Integration Engineer with 9 years of experience in software development, specializing in automated data workflows and integration solutions. Proven expertise in leveraging Microsoft Power Platform, SQL, and cloud services for high-impact applications. Passionate about delivering AI-forward solutions that enhance legal workflows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Power Apps, Azure Data Factory, SQL Server, Dynamics 365, Visual Studio, GitHub,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.Net, JavaScript, Python, T-SQL, JSON, REST APIs,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Governance, ETL Processes, Data Pipelines, Data Warehousing, API Integration, Azure Service Bus, Custom Connectors, Schema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Workflow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Solutions, Workflow Design, Low-Code/No-Code Development, Data Flow Orchestration, Test Migrations, Process Monitoring, Cross-Functional Collaboration, Issue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Cloud Services, Infrastructure as a Service (IaaS), Platform as a Service (PaaS), Azure Functions, Azure Logic Apps, Cloud APIs, SaaS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flows, significantly improving data movement and transformation between disparate systems, while ensuring high reliability and accuracy for critical legal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models and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synchronization between on-premises and cloud-based systems for enhanced data governance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introduce and adapt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integrity and streamlined workflows across various legal software applications and corporate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 business processes, which drastically reduced manual entry efforts and increased operational efficiency, demonstrating a responsive approach to legal tech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analytical skills to evaluate and enhance existing workflows, integrating additional tools and technologies to foster an agile development environment tailored for legal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documentation of technical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flow configurations, and system requirements, ensuring transparency and knowledge transfer within teams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sensitive legal information, establishing accountability and maintaining continuous compliance with industry standards and client regulations throughout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stakeholders to develop customized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tailor-fit integrations that met unique client needs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advancement and enabling the team to maximize effectiveness within integrated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automation solutions before go-live, ensuring stability of the product and minimizing disruption to existing workflows during transitions to new systems.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validated automated processes, employing strong troubleshooting skills to ensure the accuracy of the data flows, leading to heightened client satisfaction and trust in the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legacy data extraction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created new stored procedures to seamlessly migrate and transform data into Litera staging formats, ensuring consistency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to resolve integration issues between systems, leveraging strong communication and problem-solving skills to minimize delays and ensure the project deadlines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a hybrid working model by ensuring all team members had access to necessary data tools and resources, driving productivity in both remote and on-site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 initiatives, baseline measurements for best practices, and regularly updated technical documentation to promote a culture of innovation and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key role in improving existing solutions while implementing new functionalities based on client feedback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database schemas, optimizing data retrieval and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more efficient backend processes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develop complex integrations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internal and external applications and enhancing the overall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migrations from on-premises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cloud technologies to improve scalability, reduce costs, and ensure high availability for client-facing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 strategies using unit testing frameworks, resulting in high-quality releases and significant reduction in post-deployment issues across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learning environment that emphasized best practices in coding, collaboration,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requirements for various projects, ensuring deliverables aligned with user needs and documented requirements for future reference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GitHub to develop applications in team environments, promoting efficient collaboration through proper version control and agile methodologies while adhering to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analytical insights and metrics on application performance to stakeholders, utilizing tools for logging and monitoring, helping to identify areas of repeated failure and areas ripe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meetings to communicate progress, coordinate efforts, and align development objectives with overarching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user behavior and interaction, informing future development and feature prioritization in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mundane tasks and workflows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freeing up developer time for more critical issues and enhancing overall productivity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