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11 years of experience in software development, specializing in building analytical solutions for web and mobile applications. Proficient in managing BI reports, delivering actionable insights, and developing data-driven strategies. Strong background in SQL, Python, R, and data visualization tools includes Tableau and Sigma. Excellent communicator and collaborator, passionate about solving real-world challenges with data.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Sigma, Power BI, Looker, Apache Spark,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Microsoft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Airflow, Apache Kafka, Hadoop, Dask,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Libraries:</w:t>
      </w:r>
      <w:r w:rsidRPr="00745DD3">
        <w:rPr>
          <w:rFonts w:ascii="Roboto Light" w:eastAsia="Roboto Light" w:hAnsi="Roboto Light" w:cs="Roboto Light"/>
          <w:color w:val="404040" w:themeColor="text1" w:themeTint="BF"/>
          <w:sz w:val="20"/>
          <w:szCs w:val="20"/>
        </w:rPr>
        <w:t xml:space="preserve"> TensorFlow, PyTorch, SciKit-Learn, Keras, XGBoost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BI reports that streamlined analytics processes, ensuring accuracy and relevance to facilitate decision-making for business strategy and operations, connecting various datasets seamlessly into robust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business teams to drive data-driven strategies,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meaningful insights from large datasets, which informed key business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data collection and reporting processes which enhanced operational efficiency and reduced data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complex SQL queries to perform ad-hoc data analysis, identifying trends and presenting findings to stakeholders to inform product development and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A/B testing processes to evaluate the efficacy of marketing campaigns, utilizing insights derived from data analyses to advise strategic changes and improvements in promotional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engineering teams to build sustainable and scalable data solutions tailored to the current and future needs of the business, ensuring alignment between engineering and analytical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to uncover hidden patterns and anomalies, applying statistical methodologies to enhance data integrity and drive marketing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analytical findings and business insights to stakeholders via engaging presentations, leveraging visual storytelling techniques to effectively communicate complex data narratives to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monitored KPIs for product performance, utilizing analytical insights to guide strategic business planning and operational management, improving overall portfolio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with stakeholders to ensure data-driven needs were met with precision, promoting a culture of data literacy and proactive data usage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 trends and market research into data analyses to ensure alignment with best practices, enhancing the company's competitive edge in the fintech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and workshops internally to elevate the team’s data literacy, collaborating with colleagues to share insights and best practices, fostering a data-driven culture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operational deployment metrics to ensure alignment with business strategies, utilizing data insights to propose actionable improvements for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with executive leadership to align data objectives with business goals, synthesizing data insights to drive high-level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the team by suggesting new analytical approaches and technologies, consistently seeking opportunities to streamline processes and improve data solutions to support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solutions, collaborating with cross-functional teams to enhance application performance and user experience, demonstrating a solid understanding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lifecycle development for various applications,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while maintaining high software quality and addressing user feedback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and integration testing frameworks using industry-standard tools, which significantly elevated the reliability of applications and reduced bug reports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team planning sessions, contributing to knowledge sharing, mentoring junior developers, and fostering a collaborative team environment focused on quality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and architecture of system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at times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scalability and performance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data-intensive applications by leveraging powerful frameworks and libraries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and processing capabilities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specifications and system architectures, aiding team members and stakeholders in understanding project scopes and workflow processes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compliance with regulatory and industry standards, minimizing risks while deploying software solutions across various platforms and devices to ensure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strategies and enhance application scalability, ensuring robust performance across fluctuating loads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APIs and microservices architecture, architecting solutions that improved cross-application data exchange and streamlined service requests, showcasing adaptability in tech stack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improvement by adopting and implementing new technologies, ensuring the software development lifecycle aligned with modern standards and industry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integrating user feedback into application development, leveraging analytics data to drive product enhancements focusing on user experience and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