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software development, specializing in data analysis, predictive modeling, and machine learning. Proficient in using data to drive business results and optimize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C++, SQL,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SciPy, Matplotlib, Seaborn, Tableau, Power BI,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Algorithms:</w:t>
      </w:r>
      <w:r w:rsidRPr="00745DD3">
        <w:rPr>
          <w:rFonts w:ascii="Roboto Light" w:eastAsia="Roboto Light" w:hAnsi="Roboto Light" w:cs="Roboto Light"/>
          <w:color w:val="404040" w:themeColor="text1" w:themeTint="BF"/>
          <w:sz w:val="20"/>
          <w:szCs w:val="20"/>
        </w:rPr>
        <w:t xml:space="preserve"> Scikit-learn, TensorFlow, Keras, XGBoost, Decision Trees, Random Forests, Neural Networks, Clustering Techniques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MySQL, PostgreSQL, MongoDB, Redshift, Hadoop, Hive, BigQuery,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Docker, Kubernetes, Git, Jupyter Notebooks, Apache Airflow, Cloud Platforms,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to effectively analyze and mine data, driving strategic business solutions and enhancing product development life cycles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manipulation.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implement advanced predictive models that optimize customer engagement and revenue generation through well-defined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monitoring of model performance across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statistical computing languages such as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draw insights from extensive datasets, applying significant statistical techniques for data-driven decision making across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algorithms that facilitate data mining processes, enabling the identification of trends and insights from raw data; this includes optimizing processes through focused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 large data sets to evaluate marketing techniques, converting insights into actionable recommendations for </w:t>
      </w:r>
      <w:r w:rsidRPr="00745DD3">
        <w:rPr>
          <w:rFonts w:ascii="Roboto Light" w:eastAsia="Roboto Light" w:hAnsi="Roboto Light" w:cs="Roboto Light"/>
          <w:b/>
          <w:bCs/>
          <w:color w:val="404040" w:themeColor="text1" w:themeTint="BF"/>
          <w:sz w:val="20"/>
          <w:szCs w:val="20"/>
        </w:rPr>
        <w:t xml:space="preserve">product enhancement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strategy improvements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custom data models and adaptive algorithms tailored to specific projects, focusing on increasing overall accuracy and predictive capability of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data findings to technical and non-technical stakeholders, impacting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such as clustering and regression to assess model accuracy and efficacy post-deployment across critical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collaborations with various departments, ensuring data integrity and security throughout data analysis processes while adhering to best practices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frequent assessment of data quality and new data sources, continually refining data collection strategies and methodologies to enhance analysis frameworks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Measure model performance and effectiveness through detailed reporting and visualization, guaranteeing stakeholders receive actionable insights backed by robust analytical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 the development and management of comprehensive data architectures aiming to scale analytics capabilities in organization projects; focusing on data reliability and processing efficiencies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the integration of third-party data platforms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Facebook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internal data systems, expanding data horizons and enhancing insights derived from marketing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continuous learning and adoption of innovative technologies in statistical analysis, significantly contributing to ongoing improvements in productivity and efficiency across data science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workshops and training for team members, enhancing overall capabilities and fostering a culture of data-driven decision making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statistical models and analysis to contribute to product development processes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known techniques such as </w:t>
      </w:r>
      <w:r w:rsidRPr="00745DD3">
        <w:rPr>
          <w:rFonts w:ascii="Roboto Light" w:eastAsia="Roboto Light" w:hAnsi="Roboto Light" w:cs="Roboto Light"/>
          <w:b/>
          <w:bCs/>
          <w:color w:val="404040" w:themeColor="text1" w:themeTint="BF"/>
          <w:sz w:val="20"/>
          <w:szCs w:val="20"/>
        </w:rPr>
        <w:t xml:space="preserve">GLM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regression,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effectiveness of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on web services incorporating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deployment practices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implemented data collection methods and validated new data sources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enhancing data reliability across significant projects within the firm.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visual dashboards using </w:t>
      </w:r>
      <w:r w:rsidRPr="00745DD3">
        <w:rPr>
          <w:rFonts w:ascii="Roboto Light" w:eastAsia="Roboto Light" w:hAnsi="Roboto Light" w:cs="Roboto Light"/>
          <w:b/>
          <w:bCs/>
          <w:color w:val="404040" w:themeColor="text1" w:themeTint="BF"/>
          <w:sz w:val="20"/>
          <w:szCs w:val="20"/>
        </w:rPr>
        <w:t xml:space="preserve">Periscope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stakeholders with easily interpretable data visualizations that drove important business insights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various statistical techniques to validate analysis results, enhancing depth and reliability of recommendations drawn from comprehensive data mining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innovative problem solving, leveraging soft skills such as collaboration and adaptability, to tackle complex technical challenges alongside multidisciplinary teams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algorithms for data aggregation and model training processes; utilized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various data models addressing stringent product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environments for big data processing and storage, ensuring data resilience and availability critical to driving business solutions aimed at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techniques to optimize marketing strategies through data insights, enhancing operational efficiency and aligning products with customer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analytical findings to stakeholders, focusing on actionable insights rooted in data-driven methodologies, impacting stakeholders’ decision-making processes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ongoing communication between teams through regular updates regarding the status of data-driven initiatives and project outcomes, fostering transparency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training programs on data science best practices and tools, promoting a culture of learning and continual improvement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