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focusing on machine learning, statistical modeling, and predictive analytics in the sports gaming domain. Proven expertise in leveraging Python, SQL, and sports-specific data models to drive business success and optimize gaming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 Scala,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Machine Learning:</w:t>
      </w:r>
      <w:r w:rsidRPr="00745DD3">
        <w:rPr>
          <w:rFonts w:ascii="Roboto Light" w:eastAsia="Roboto Light" w:hAnsi="Roboto Light" w:cs="Roboto Light"/>
          <w:color w:val="404040" w:themeColor="text1" w:themeTint="BF"/>
          <w:sz w:val="20"/>
          <w:szCs w:val="20"/>
        </w:rPr>
        <w:t xml:space="preserve"> TensorFlow, Keras, Scikit-Learn, Pandas, NumPy, XGBoost, LightGBM,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Plotly, D3.js, ggplot2, Apache Zeppelin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Modeling:</w:t>
      </w:r>
      <w:r w:rsidRPr="00745DD3">
        <w:rPr>
          <w:rFonts w:ascii="Roboto Light" w:eastAsia="Roboto Light" w:hAnsi="Roboto Light" w:cs="Roboto Light"/>
          <w:color w:val="404040" w:themeColor="text1" w:themeTint="BF"/>
          <w:sz w:val="20"/>
          <w:szCs w:val="20"/>
        </w:rPr>
        <w:t xml:space="preserve"> Regression Analysis, AB Testing, Predictive Analytics, Time Series Forecasting, Classification Models, Statistical Inference, Bayesian Statistics, Multivariate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Jupyter Notebooks, Confluence, GitHub Actions, Apache Spark,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complex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predict game outcomes, significantly enhancing decision-making processes for sports betting and improving overall product offerings through advanced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performance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data pipelines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reliable access to player and team performance data, facilitating timely and accurate insights for various stakeholders across all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numerous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experiments to derive data-driven insights about user interaction, iteratively refining product features based on user feedback and statistical validation to optimize user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predictive models focusing on player dynamics and game strategies, utilizing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forecast outcomes with high precision while ensuring real-time performance tracking during live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engineers to integrate complex </w:t>
      </w:r>
      <w:r w:rsidRPr="00745DD3">
        <w:rPr>
          <w:rFonts w:ascii="Roboto Light" w:eastAsia="Roboto Light" w:hAnsi="Roboto Light" w:cs="Roboto Light"/>
          <w:b/>
          <w:bCs/>
          <w:color w:val="404040" w:themeColor="text1" w:themeTint="BF"/>
          <w:sz w:val="20"/>
          <w:szCs w:val="20"/>
        </w:rPr>
        <w:t xml:space="preserve">data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enhanced the accuracy of predictive models through improved data governance and streamlined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document technical specifications and operational processes, ensuring high-quality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data models, which improved readability and usability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findings from rigorous statistical analysis into actionable business strategies, enabling the product team to make informed decisions that optimized gaming experiences and maximized user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model performance and experimental results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visibility and knowledge sharing across different levels of technical expertise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attending industry conferences and workshops to stay updated on the latest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application in the </w:t>
      </w:r>
      <w:r w:rsidRPr="00745DD3">
        <w:rPr>
          <w:rFonts w:ascii="Roboto Light" w:eastAsia="Roboto Light" w:hAnsi="Roboto Light" w:cs="Roboto Light"/>
          <w:b/>
          <w:bCs/>
          <w:color w:val="404040" w:themeColor="text1" w:themeTint="BF"/>
          <w:sz w:val="20"/>
          <w:szCs w:val="20"/>
        </w:rPr>
        <w:t xml:space="preserve">gaming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coding environments to encourage peer review and innovation within the team, leading to the adoption of best practices in model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Undertook the responsibility of mentoring junior data scientists in advanced analytical techniques, fostering a culture of knowledge 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loops and performance metrics to identify areas for improvement, implementing best practices in </w:t>
      </w:r>
      <w:r w:rsidRPr="00745DD3">
        <w:rPr>
          <w:rFonts w:ascii="Roboto Light" w:eastAsia="Roboto Light" w:hAnsi="Roboto Light" w:cs="Roboto Light"/>
          <w:b/>
          <w:bCs/>
          <w:color w:val="404040" w:themeColor="text1" w:themeTint="BF"/>
          <w:sz w:val="20"/>
          <w:szCs w:val="20"/>
        </w:rPr>
        <w:t xml:space="preserve">modeling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developing and deploying automated reporting tools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data-driven decision-making processes at various organizational levels and enhance strategic planning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insights and recommendations to non-technical stakeholders, translating complex statistical findings into user-friendly formats that support strategic business decisions and operational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data accessibility and usability, contributing to an improved user experience across the gaming platform by leveraging </w:t>
      </w:r>
      <w:r w:rsidRPr="00745DD3">
        <w:rPr>
          <w:rFonts w:ascii="Roboto Light" w:eastAsia="Roboto Light" w:hAnsi="Roboto Light" w:cs="Roboto Light"/>
          <w:b/>
          <w:bCs/>
          <w:color w:val="404040" w:themeColor="text1" w:themeTint="BF"/>
          <w:sz w:val="20"/>
          <w:szCs w:val="20"/>
        </w:rPr>
        <w:t xml:space="preserve">user-centered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data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in an agile environment,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performant applications and services that facilitated data analytics and predictive modeling for various sports events.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applying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statistical methods to analyze large datasets, driving innovative solutions that improved product offerings and optimized user engagement in the gaming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data-driven projects leveraging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strong foundation for developing robust prediction models that significantly impacted business strategy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collaborations to brainstorm and implement effective </w:t>
      </w:r>
      <w:r w:rsidRPr="00745DD3">
        <w:rPr>
          <w:rFonts w:ascii="Roboto Light" w:eastAsia="Roboto Light" w:hAnsi="Roboto Light" w:cs="Roboto Light"/>
          <w:b/>
          <w:bCs/>
          <w:color w:val="404040" w:themeColor="text1" w:themeTint="BF"/>
          <w:sz w:val="20"/>
          <w:szCs w:val="20"/>
        </w:rPr>
        <w:t xml:space="preserve">data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data-informed culture and enhancing operational efficiency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version control systems to manage collaborative programming projects efficiently, facilitating seamless integration of contributions from various team members and ensuring high code quality standards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exploratory data analysis to identify meaningful patterns and trends in sports performance data, leading to unparalleled insights for developing competitive strategies in sports betting.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and best practice guidelines for statistical methods used within the organization, promoting consistency and efficiency in model building and improving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data collection process through effective collaboration with data engineering peers, ensuring reliable data sources and robust infrastructure for all analytical endeavors undertaken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providing training on effective statistical modeling practices and empowering them to contribute meaningfully to ongoing data science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dashboards and data visualizations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of critical performance metrics and facilitating data-driven decision-making processes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the impact of new features through careful monitoring and reporting of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results, providing actionable insights to product teams that informed future development initiatives and strategic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cleaning processes and model evaluation practices by crafting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efficiencies in workflow while ensuring high accuracy in data interpretation and analysis.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