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over 11 years in software development focusing on predictive modeling and statistical analysis within the gaming industry. Skilled in utilizing machine learning and developing data products, especially for sports analytics, enhancing user experiences through data-driven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Statistical Modeling, Predictive Analytics, A/B Testing,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Scikit-Learn,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MongoDB, Git, GitHub,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predictive models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accurately forecast sports event outcomes, leveraging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complex datasets in real-time situations and improve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refine product features based on data-driven feedback, collaborating with product managers to optimize user engagement through iterative enhancements and comprehensive reports on findings and suggestions.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alongside data engineers to integrate and automate data collection processes, ensuring the smooth flow of information necessary for accurate analysis and application in predictive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in product and trading teams to deliver modeling insights effectively, presenting results through clear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catered to both technical and non-technical audiences to foster better understanding and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new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routines that have significant enterprise-wide implications, analyzing various game state data to create simulations of sporting outcomes that informed development strategies and market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processes promoting best practices in model building and latency reduction, establishing documentation protocols within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and brainstorming sessions to tackle pressing business challenges using data science methodologies, embracing agile practices to adapt quickly to changing project needs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performance metrics to iterate on data products, leveraging robust statistical methods to ensure the continual improvement of algorithms and feature sets, thus enhancing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data scientists on industry best practices and effective modeling techniques, fostering a culture of knowledge sharing that enriched team capabilities and propelled project success while maintaining morale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techniques for segmentation and forecasting which helped in personalizing experiences, adding value to the end-user and improving retention rates across various gaming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new modeling techniques which led to significant improvements in existing data products, pushing the boundaries of what predictive analytics can achieve in the sports betting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large datasets to identify trends and insights, communicating findings with actionable recommendations to key stakeholders, enhancing team productivity and stakeholder engagement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algorithms to increase accuracy in predictions, ensuring all data-driven strategies aligned with overarching business objectives and reflected user needs consistently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automating deployment processes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containerized applications, thereby reducing deployment times and improving system reliability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models and products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ease of access for all team members/clients while adhering to compliance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algorithms tailored for analyzing user interactions and performing complex computations on game dynamics, greatly informing product features and enhancing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built data models and conducted robust analyses with a focus on </w:t>
      </w:r>
      <w:r w:rsidRPr="00745DD3">
        <w:rPr>
          <w:rFonts w:ascii="Roboto Light" w:eastAsia="Roboto Light" w:hAnsi="Roboto Light" w:cs="Roboto Light"/>
          <w:b/>
          <w:bCs/>
          <w:color w:val="404040" w:themeColor="text1" w:themeTint="BF"/>
          <w:sz w:val="20"/>
          <w:szCs w:val="20"/>
        </w:rPr>
        <w:t xml:space="preserve">sports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applying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hidden patterns that drive strategic business decisions and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processes, implementing advanced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informed the iterative design of data products, testing features in live environments for direct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for model specifications and insights, maintaining clarity and accessibility for programming teams while ensuring compliance with best practices in algorithm development and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data infrastructure by suggesting and implementing enhancements to database systems, optimizing retrieval times and ensuring accurate data storage for future analytics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align product roadmaps with market analysis and user requirements, employing a user-centric approach to product design that drives engagement and retention rates within gaming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in-depth analyses on player performance metrics, developing insights that guided content offerings and betting structures to maximize operational effectiveness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workflows and collaboration processes by integrating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among product team members while connecting insights from different teams into actionable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quality checks and established best practices in data governance to ensure reliability and accuracy of datasets being utilized for predictive insights within sports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models across multiple product lines to unify analytics efforts, fostering a consistent approach in decision-making processes for various gaming verticals, leading to improved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data talents, sharing best practices in data analysis and coding efficiency while fostering a collaborative environment that encourages creativity and innovation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insights supported by data analysis that influenced executive-level decisions and shaped the company’s direction in expanding their digital offerings within the sports betting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