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11 years of software development experience specializing in web and mobile applications. Expertise in machine learning, data analytics, Python, and various advanced analytics methodologies. Committed to utilizing data-driven insights to positively influence student outcomes and educational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Libraries:</w:t>
      </w:r>
      <w:r w:rsidRPr="00745DD3">
        <w:rPr>
          <w:rFonts w:ascii="Roboto Light" w:eastAsia="Roboto Light" w:hAnsi="Roboto Light" w:cs="Roboto Light"/>
          <w:color w:val="404040" w:themeColor="text1" w:themeTint="BF"/>
          <w:sz w:val="20"/>
          <w:szCs w:val="20"/>
        </w:rPr>
        <w:t xml:space="preserve"> Pandas, NumPy, Scikit-Learn, TensorFlow, Keras,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Tableau, Power BI, D3.js, ggplot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Synapse, Microsoft Fabric, Google Cloud Platform, AWS, BigQuery, Azure 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Operations:</w:t>
      </w:r>
      <w:r w:rsidRPr="00745DD3">
        <w:rPr>
          <w:rFonts w:ascii="Roboto Light" w:eastAsia="Roboto Light" w:hAnsi="Roboto Light" w:cs="Roboto Light"/>
          <w:color w:val="404040" w:themeColor="text1" w:themeTint="BF"/>
          <w:sz w:val="20"/>
          <w:szCs w:val="20"/>
        </w:rPr>
        <w:t xml:space="preserve"> MLFlow, Kubeflow, Docker, Kubernetes,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Oracle DB, NoSQL,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data science libraries to analyze student data for improving retention and graduation rates by identifying key success factors.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data architecture solutions utilized by various university stakeholders to effectively measure the impact of academic interventions and support services, ensuring optimal resource allocation to student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including requirements gathering, data sourcing, analytic modeling, and stakeholder presentation to inform decision-making processes across academic departments and administration.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analytics methodologies such as classification, regression, and clustering techniques to derive actionable insights from complex datasets, facilitating strategic goal achievement within the institution.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model lifecycle management, deploying and monitoring machine learning models to adapt to continuously evolving educational environments and student needs, improving overall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performed data visualization using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understand data patterns and trends for better-informed decision-making in student support services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CI/CD within data science projects, ensuring smooth transitions from development to production while maintaining high standards of quality and documentation for replicable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organization’s goal of fostering a data-driven culture by promoting actionable insights derived from analytics, thereby encouraging a proactive approach to student engagement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staying updated on developments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 of current methodologies and frameworks to enhance data-driven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integrate data-driven insights into strategic initiatives, enhancing communication and project management skills essential for achieving common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writing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and manipulate data from diverse sources, ensuring robust data integrity and reliability for analyses across the university.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staff and faculty on utilizing data analytics for improving academic success, showcasing strong presentation and teaching skills, essential for fostering a collaborative academic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development of replicable analytical solutions and models following best practices, ensuring transparency and accessibility to data insights for stakeholders at all levels within the university.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governance initiatives to manage data quality and compliance, ensuring ethical use of student data while maintaining a strong focus on privacy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and data science interns, promoting skill development and fostering a collaborative learning environment that supports personal and professional growth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a dynamic team, focusing primarily on backend functionalities and contributing to the architecture of scalable applications that enhanced user engagement and product viability.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build and deploy cloud-based applications, working closely with team members to ensure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platforms that improved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testing plans that improved application reliability, while collaborating with product managers to define functional requirements and translate them into technical specifications that guide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frameworks and methodologies to streamline the development process, ensuring all applications adhered to industry standards for quality, security, and maintainability during their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iterative feedback loops through regular sprint reviews, enhancing project visibility and fostering an agile environment conducive to continuous improvement across development and operational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developed applications, serving as a resource for maintenance and future enhancements, which reduced onboarding times for new team members and improved project knowledge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collaborations to identify and mitigate potential risks, showcasing effective communication skills that ensured all teams remained informed and aligned in their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workflows using </w:t>
      </w:r>
      <w:r w:rsidRPr="00745DD3">
        <w:rPr>
          <w:rFonts w:ascii="Roboto Light" w:eastAsia="Roboto Light" w:hAnsi="Roboto Light" w:cs="Roboto Light"/>
          <w:b/>
          <w:bCs/>
          <w:color w:val="404040" w:themeColor="text1" w:themeTint="BF"/>
          <w:sz w:val="20"/>
          <w:szCs w:val="20"/>
        </w:rPr>
        <w:t xml:space="preserve">Python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intervention and enhancing the efficiency of repetitive tasks within the development processes across several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ensure adherence to development best practices, while also providing constructive feedback that improved the overall quality and robustness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design patterns to optimize application architecture, ensuring clean, modular code that simplified maintenance and future enhancements of software applications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collaborative coding environments, and significantly reducing conflicts during simultaneous development efforts from multiple engineers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that enabled seamless data integration between different platforms, enhancing overall interoperability and data sharing capabilities within enterprise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