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Scientist with over 11 years of experience in software development, emphasizing data analysis, machine learning, and predictive modeling. Proficient in Python, R, SQL, with an emphasis on deriving actionable insights from large datasets and developing innovative analytical products for the insurance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MATLAB, SAS,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TensorFlow, scikit-learn, Keras, PySpark,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Databases:</w:t>
      </w:r>
      <w:r w:rsidRPr="00745DD3">
        <w:rPr>
          <w:rFonts w:ascii="Roboto Light" w:eastAsia="Roboto Light" w:hAnsi="Roboto Light" w:cs="Roboto Light"/>
          <w:color w:val="404040" w:themeColor="text1" w:themeTint="BF"/>
          <w:sz w:val="20"/>
          <w:szCs w:val="20"/>
        </w:rPr>
        <w:t xml:space="preserve"> MySQL, PostgreSQL, MongoDB, Hadoop, Apache Spark, Spark SQL, Amazon Redshift,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Jupyter Notebooks, Tableau, Looker, Azure, AWS, GCP,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Modeling Techniques:</w:t>
      </w:r>
      <w:r w:rsidRPr="00745DD3">
        <w:rPr>
          <w:rFonts w:ascii="Roboto Light" w:eastAsia="Roboto Light" w:hAnsi="Roboto Light" w:cs="Roboto Light"/>
          <w:color w:val="404040" w:themeColor="text1" w:themeTint="BF"/>
          <w:sz w:val="20"/>
          <w:szCs w:val="20"/>
        </w:rPr>
        <w:t xml:space="preserve"> Machine Learning, Predictive Analytics, Statistical Analysis, Data Visualization, A/B Testing, Natural Language Processing, Data Mining,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HDFS, NoSQL, Flume, Flink, Apache Airflow, Druid, Kubernetes,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analytical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driving behavior and risk factors, significantly enhancing the accuracy of predictive analytics in the insurance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to improve data pipelines and workflows, ensuring smooth integration of large datasets for analysis and model training, fostering efficiency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thorough documentation, peer reviews, and compliance with coding standards, enhancing the reliability and reproducibility of analysis and model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cross-functional meetings with product managers and actuaries to refine predictive models, enhancing the alignment of analytical insights with business objectives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models that accurately predicted claims outcomes, driving smarter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evaluated new data sources such as telematics and third-party datasets, generating innovative predictors and enhancing existing analytical solutions for diverse insurance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culture of continuous learning by engaging in training sessions, mentoring opportunities, and exploratory projects that encourage the adoption of innovative tools and technologies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sought feedback from stakeholders to iterate on analytical products and models, striving for excellence and continuous improvement in delivering value-driven results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dashboards, enabling stakeholders to easily interpret complex data and making data-driven decisions more accessible for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computing platforms (e.g.,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leverage advanced infrastructure for scalable data processing and analytics, optimizing operational efficiency within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contributing to discussions on analytical techniques, sharing knowledge of best practices, and driving innovative solutions to complex business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big data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the processing of complex datasets, improving the speed and scaling capabilities of data analysis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web-based applications for data visualization, enabling both technical and non-technical stakeholders to engage with data more effectively than before.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tests and experiments to validate model assumptions, utilizing findings to refine algorithms and enhance the overall user experience with analytical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robust knowledge of industry trends in data science, analytics, and insurance, allowing for the identification of emerging technologies that could be integrated into existing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data pipelines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significantly improving the flow of information and data accessibility required for timely analysis and decision-making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statistical models and algorithms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from multi-dimensional data sources, directly impacting the strategic direction of insurance products and underwriting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challenges and translate them into actionable data science projects, ensuring alignment across organizational priorities and analytical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machine learning models through rigorous testing and validation techniques, demonstrating commitment to delivering high-quality predictive accuracy for driving risk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strategy meetings to assess product needs and define analytical requirements, effectively bridging the gap between technical capabilities and business objectives in a dynamic work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libraries and frameworks to optimize statistical analysis and modeling efforts, enhancing the toolkit available for the data science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coding practices and methodologies to match evolving industry standards and technologies, ensuring that analytical outputs remain relevant and impactful across multiple business verticals.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model performance metrics, consistently seeking improvement opportunities to maintain model relevance and efficacy in various analytical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knowledge-sharing sessions on emerging data science trends, tools, and methodologies to enhance team capabilities and foster a learning culture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manuals for analytical tools and models, ensuring that technical insights and methodologies are adequately captured for future reference and training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machine learning applications, enabling agile development and streamlined updates across the data science infrastructure range.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teams to integrate analytical insights into product designs, ensuring that end-user needs are reflecting in all analytical applications and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