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professional with 11 years of experience in software development, specializing in web and mobile applications. Proven ability in data analytics, model building, and cloud software development. Adept at managing databases, developing machine learning models, and implementing innovative solutions for complex problems. Strong proficiency in Python, SQL, and cloud technologies, dedicated to promoting sustainable practices in aquaculture through pioneering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MATLAB,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Pandas, NumPy, SciPy, Scikit-learn, TensorFlow, Keras,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scikit-learn, XGBoost, H2O.ai, NLTK,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Terraform, CI/CD,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Snowflake,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Flask, Django, React, Angular, Node.js, HTML/CSS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machine learning algorithms focused on fish population health analysis and weight estimation,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improve aquaculture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manage and optimize data infrastructure, enhancing the efficiency of cloud-based data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data analytics to draw insights from large datasets, contributing to the ongoing development of software solutions catered to our client's needs in the aquaculture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statistical models to analyze biological processes, leading to the creation of automated feeding plans based on real-time data from underwater cameras and sensors.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database management, ensuring high availability and performance metrics were met for data access and querying through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 initiatives on projects aimed at improving user experiences in fish health monitoring through iterative development and user feedback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w:t>
      </w:r>
      <w:r w:rsidRPr="00745DD3">
        <w:rPr>
          <w:rFonts w:ascii="Roboto Light" w:eastAsia="Roboto Light" w:hAnsi="Roboto Light" w:cs="Roboto Light"/>
          <w:b/>
          <w:bCs/>
          <w:color w:val="404040" w:themeColor="text1" w:themeTint="BF"/>
          <w:sz w:val="20"/>
          <w:szCs w:val="20"/>
        </w:rPr>
        <w:t xml:space="preserve">data cleaning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preprocessing techniques to maintain high data integrity and validity for analytics capabilities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identifying new product features by performing exploratory data analysis and prototype model development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software requirements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for machine learning models, ensuring robustness and reliability under varied aquaculture scenarios, facilitating integration into existing platforms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challenges, showcasing flexibility in handling evolving requirements for algorithms targeting diverse fish species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vision-based technologies to quantify fish biomass using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revolutionizing traditional monitoring methods in aquaculture firms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team knowledge sharing, fostering a culture of continuous learning and adaptation with an emphasis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advances.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objectives, aligning product outcomes to business goals while maintaining a customer-centric approach to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analysis software to create impactful visualizations, aiding stakeholders in understanding recommendations and outcomes of fish farm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models by infusing them with up-to-date research on aquaculture sustainability practices as part of innovation-focused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for optimal user interaction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RESTful APIs for seamless data exchange between front and back-end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cross-disciplinary teams to deliver features aligned with product vision, employing agile methodologies and effective communication to track progress and adapt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unit and integration tests, significantly improving deployment timelines and reducing the number of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collaborative coding practices while managing deployments across various environments to ensure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iteratively improve product offerings, demonstrating a commitment to user-centric designs and efficient problem-solving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while fostering a shared sense of ownership over the codebase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by optimizing SQL queries and indexes, leading to improved data retrieval times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monitoring web applications, showcasing skills in cloud architecture best practices and scalability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imparting coding best practices and promoting knowledge sharing about </w:t>
      </w:r>
      <w:r w:rsidRPr="00745DD3">
        <w:rPr>
          <w:rFonts w:ascii="Roboto Light" w:eastAsia="Roboto Light" w:hAnsi="Roboto Light" w:cs="Roboto Light"/>
          <w:b/>
          <w:bCs/>
          <w:color w:val="404040" w:themeColor="text1" w:themeTint="BF"/>
          <w:sz w:val="20"/>
          <w:szCs w:val="20"/>
        </w:rPr>
        <w:t xml:space="preserve">cloud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data handling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for data visualization and business intelligence, utilizing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insights derived from data analytics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enhance overall user experience through intuitive design implementations, reinforcing a strong focus on customer satisfaction in product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