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11 years of software development experience specializing in predictive modeling, data visualization, and collaborative problem-solving. Proven expertise in leveraging machine learning techniques and advanced analytics to enhance product reliability and user experience. Skilled in working with cross-functional teams to extract actionable insights from diverse data sources.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MATLAB, C, Java, Scala,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XGBoost, LightGBM, NLTK,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Airflow, ETL Tools, NoSQL Databases, PostgreSQL,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CSS, JavaScript, Flask, Django, Apache, Nginx,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predictive models and algorithms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the early detection of product anomalies and significantly improving product adoption rates across various fleets.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including engineering and product management, to define new features based on deep data analysis, ensuring the enhancement of user experience and functionality of the Halo Tire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mining techniques,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vast amounts of telematics and IoT data, and identify emerging trends critical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collection processes through the integration of business intelligence tools, allowing for real-time data analysis and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preprocessing both structured and unstructured data on a continuous basis to maintain data integrity,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data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pipeline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actionable insights using dynamic data visualization techniques to stakeholders,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of data trends and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statistical analysis and forecasting, enabling the identification of root causes of reported issues and the recommendation of preventive measures that improved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annotation and validation processes to ensure the accuracy and reliability of datasets utilized in machine learning applications, which was fundamental for model training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within collaboration frameworks, enhancing team adaptability and responsiveness to changes in project requirements through regular sprints and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essential data sources and designed data frameworks that optimized data retrieval and processing efficiency, ensuring the seamless integration of data into existing systems for operational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analyses on reported issues with machine learning models, formulating strategies for resolution that were presented at quarterly stakeholder meetings, ensuring shared accountability for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customer feedback into algorithm development processes, allowing for a user-centered approach to predictive modeling that significantly elevated the accuracy of performance metrics and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integrity protocols within the organization by developing and enforcing data governance standards, thereby improving reliability and compliance during data analysis and usage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tools and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machine learning models, optimizing computational efficiency, and resource allocation for data-intensive applications and machine learning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data science processes and methodologies, synthesizing complex technical information into simplified formats that were accessible to non-technical stakeholders, ensuring informed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software applications within collaborative Agile teams, focusing on building scalable solutions across platforms, while continually improving application performance through rigorous data analysis and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.NET framework for critical applications, achieving high reliability and maintainability while adhering to industry standards in coding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testing to ensure high-quality deliverables; refined existing algorithms to improve efficiency and reduce error rates across software functionalities, significantly enhancing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software integration strategies that enhanced functionality and user experience,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interface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ensuring that services remain scalable while adapting them to a rapidly changing environment with significant user demand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for modular development and easy integration of new features, thereby increasing deployment speed and flexibility in and out of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 and execution of technology migrations to preserve data integrity while transitioning legacy systems to modern architectures, enabling data-driven decision-making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standards for software development processes which enhanced team collaboration and knowledge transfer for both existing and new members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and cases for new software modules, ensuring all features align with user requirements and consistently deliver exceptional functionality under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solutions, developing efficient queries and optimizing database schemas for high-speed data retrieval and transaction handling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in code quality, focusing on the adherence to best practices and frequency of technical debt accumulation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within emerging software technologies to stay relevant and proficient, enhancing team access to innovative solutions and efficient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