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Data Scientist with 11 years of experience in software development, specializing in product analytics, data-driven decision-making, and enhancing user experience for web and mobile applications. Proficient in leveraging statistical methods and business intelligence tools to support product development and optimize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SAS,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Tableau, Power BI,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Hypothesis Testing, Machine Learning,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Looker, QlikView, Domo, Metabase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Confluence, GitHub,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product development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decisions, enhancing user experience through informed feature enhancements and updates tailored to consumer behavior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anticipate user behavior and product demand, ensuring effective strategy for feature rollout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product feature efficacy, ensuring decision-making was based on solid empirical data and clear user insights that drove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define data tracking requirements, ensuring data quality and reliability for accurate reporting on key product metrics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visualizations, transforming complex datasets into actionable insights for stakeholders, which improved strategic planning and product health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prepare datasets from user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effective analysis and enhance data integrity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insights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business hypotheses and providing recommendations that informed product roadmap prioritization and aligned with overall business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requirements gathering sessions, translating user needs into data-driven strategies that optimized product features, resulting in elevated user experiences and increased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for business strategy by measuring and tracking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proactive adjustments to features based on user engagement metrics and financial forecasts.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analysts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analytics, fostering a culture of continuous improvement and knowledge sharing within the team, enhancing overall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trends and correlations in large datasets, producing reports that directly impacted product iteration cycles and strategy refinement focused on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reporting capabilities within the team by establishing best practices for data visualization and presentation, ensuring stakeholders received clear and impactful insights that guided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experiments to assess the impact of various monetization strategies on user engagement,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influence the direction of subscription and in-app purchasing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onboarding and training materials for new team members regarding data analysis tools and methodologies, establishing benchmarks for performance and promoting best practices in analytics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 collection processes to incorporate behavioral pattern analysis, enhancing our understanding of user interactions and informing feature needs within product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applications, ensuring all data sources were aligned with business intelligence needs while maintaining high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various stakeholders to analyze data requirements and business needs, integrating insights into technical specifications that guided the development of new product features and customer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exercises to ensure accuracy and reliability of analyses, leveraging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inspection and confirmation of results across various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statistical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educating cross-functional teams on analytics principles that supported product strategies, driving alignment in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translating statistical results into business recommendations that supported long-term product strategies, enhancing the decision-making process and aligning team efforts toward common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for analytics projects, maintaining rigorous standards for collaborative development and ensuring traceability of all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usability testing results to guide product iterations, embedding insights directly into the product development lifecycle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attending workshops and communities, to stay updated on industry trends and best practices that could be leveraged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analytics processes and methodologies, providing transparency and resource material that supported team knowledge and onboarding of new members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financial forecasting initiatives by analyzing product data and user behaviors, generating insights that guided long-term strategic planning processes across the organization, resulting in a proactive approach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integration tasks, aggregating data from various platforms to present unified analytics reports that informed product strategy and execution across engineering and marketing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present findings, communicate insights, and provide recommendations based on the analytical outcomes, which reinforced collaboration and goal alignment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