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specializing in web and mobile applications. Proven track record in developing and optimizing machine learning models using advanced data analysis and predictive modeling techniques. Adept at collaborating with cross-functional teams to drive data-driven business strategies and continual improvements in model performance through rigorous testing and validation.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Julia,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Linear Models, Decision Trees, Booster Models, Ensemble Learning, Clustering Techniques, Neural Networks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Seaborn, Power BI,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Hadoop, Pandas, NumPy,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Jupyter Notebook, Anaconda, Apache Airflow,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core machine learning models to drive Braviant Holdings' lending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enhancing data-driven decision-making across business operations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A/B testing frameworks to rigorously test hypotheses around product features, leveraging sophisticated statistical methods to analyze outcomes and increase conversion rates for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 exploration and performed complex analyses to identify business opportunities,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model performance and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and Compliance, to define and monitor KPIs, influencing product strategies based on insights gathered from rigorous data analysis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technology teams to develop robust data science pipelines, ensuring effortless integration of new machine learning models into existing systems through the use of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strict adherence to documentation and governance standards, validating models in compliance with financial services' regulatory requirements and guidelines to maintain high standards of model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model validation processes using statistical tests to confirm the effectiveness and compliance of predictive models, thereby enhancing the reliability of lending decisions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actively participating in team brainstorming sessions, sharing findings on recent trends and best practices within machine learning methodologies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concise presentations to stakeholders outlining complex analytical findings and proposed business solutions, ensuring clarity and alignment on data-driven strategies to enhance lending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impactful dashboards that communicated insights and trends to non-technical team members, improving decision-making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abreast of new machine learning methodologies and data science advancements, applying new techniques to existing models for continual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sophisticated predictive models leveraging </w:t>
      </w:r>
      <w:r w:rsidRPr="00745DD3">
        <w:rPr>
          <w:rFonts w:ascii="Roboto Light" w:eastAsia="Roboto Light" w:hAnsi="Roboto Light" w:cs="Roboto Light"/>
          <w:b/>
          <w:bCs/>
          <w:color w:val="404040" w:themeColor="text1" w:themeTint="BF"/>
          <w:sz w:val="20"/>
          <w:szCs w:val="20"/>
        </w:rPr>
        <w:t xml:space="preserve">ensemble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accurate risk assessments, informing lending strategies and minimizing credit risk exposure for underbanked consumers.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Handed a portfolio of diverse projects, leading efforts to migrate legacy data systems to more modern frameworks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processing efficiency and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project teams focused on enhancing the customer experience by utilizing insights derived from data analysis to inform product feature development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improving model scalability and interpretability which directly addressed regulatory compliance challenges within the financial services sector.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advancing software consistency and quality across multiple divisions while engaging with various stakeholders for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timelines, emphasizing clear communication and setting realistic expectations that improved overall project delivery efficiency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machine learning algorithms to forecast trends and analyze data patterns, applying statistical methods and predictive modeling best practices to drive business insights and product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systems supporting product lifecycle management, integrating user feedback into iterative development processes, thereby enhancing user satisfaction and driving long-term engagement for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guide project workflows, improving team responsiveness to changing requirements and fostering a culture of innovation and adaptability within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processes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faster data retrieval and reporting, ensuring alignment with business objectives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the reliability and quality of delivered software, mentoring junior developers in best practices associated with software development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techniques to present technical findings to non-technical audiences, ensuring alignment on critical insights and business strategies, enhancing stakeholder engagement and support for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leveraging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efforts and increasing deployment reliability and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data analysis tools and techniques for team members, building a collaborative environment that emphasized knowledge sharing and professional growth, resulting in increased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mining processes to discover actionable insights from vast datasets, formulating strategies that enhanced market positioning and product offerings based on comprehensive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data-driven solutions leveraging cloud technologies, ensuring scalability and efficiency in tracking application performance, thereby enabling proactive adjustments and enhancements based on real-time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