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Enthusiastic and detail-oriented Data Scientist / Machine Learning Engineer with 9 years of experience in software development, focusing on web and mobile applications. Specializing in building and productionizing advanced machine learning and deep learning models using Python, PyTorch, and CNNs. Proven ability to collaborate effectively across teams and drive the development of high-quality, scalable systems. Experienced in working with big data analytics and applied AI technologies, seeking to leverage expertise in model deployment and data engineering to excel in a challenging role at Azumo.</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Java, Scala, SQL, Julia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Frameworks:</w:t>
      </w:r>
      <w:r w:rsidRPr="00745DD3">
        <w:rPr>
          <w:rFonts w:ascii="Roboto Light" w:eastAsia="Roboto Light" w:hAnsi="Roboto Light" w:cs="Roboto Light"/>
          <w:color w:val="404040" w:themeColor="text1" w:themeTint="BF"/>
          <w:sz w:val="20"/>
          <w:szCs w:val="20"/>
        </w:rPr>
        <w:t xml:space="preserve"> PyTorch, TensorFlow, Keras, Scikit-Learn, XGBoost, LightGBM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&amp; Tools:</w:t>
      </w:r>
      <w:r w:rsidRPr="00745DD3">
        <w:rPr>
          <w:rFonts w:ascii="Roboto Light" w:eastAsia="Roboto Light" w:hAnsi="Roboto Light" w:cs="Roboto Light"/>
          <w:color w:val="404040" w:themeColor="text1" w:themeTint="BF"/>
          <w:sz w:val="20"/>
          <w:szCs w:val="20"/>
        </w:rPr>
        <w:t xml:space="preserve"> Pandas, NumPy, Apache Spark, AWS, Google Cloud, Azure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Deployment &amp; MLOps:</w:t>
      </w:r>
      <w:r w:rsidRPr="00745DD3">
        <w:rPr>
          <w:rFonts w:ascii="Roboto Light" w:eastAsia="Roboto Light" w:hAnsi="Roboto Light" w:cs="Roboto Light"/>
          <w:color w:val="404040" w:themeColor="text1" w:themeTint="BF"/>
          <w:sz w:val="20"/>
          <w:szCs w:val="20"/>
        </w:rPr>
        <w:t xml:space="preserve"> Docker, Kubernetes, Airflow, MLflow, Git,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Modeling Techniques:</w:t>
      </w:r>
      <w:r w:rsidRPr="00745DD3">
        <w:rPr>
          <w:rFonts w:ascii="Roboto Light" w:eastAsia="Roboto Light" w:hAnsi="Roboto Light" w:cs="Roboto Light"/>
          <w:color w:val="404040" w:themeColor="text1" w:themeTint="BF"/>
          <w:sz w:val="20"/>
          <w:szCs w:val="20"/>
        </w:rPr>
        <w:t xml:space="preserve"> CNNs, Transformers, LLMs, Anomaly Detection, Classification, Forecasting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Integration &amp; Collaboration:</w:t>
      </w:r>
      <w:r w:rsidRPr="00745DD3">
        <w:rPr>
          <w:rFonts w:ascii="Roboto Light" w:eastAsia="Roboto Light" w:hAnsi="Roboto Light" w:cs="Roboto Light"/>
          <w:color w:val="404040" w:themeColor="text1" w:themeTint="BF"/>
          <w:sz w:val="20"/>
          <w:szCs w:val="20"/>
        </w:rPr>
        <w:t xml:space="preserve"> Agile, Scrum, JIRA, Confluence, PlantUML, CI/CD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production-scale machine learning models leveraging </w:t>
      </w:r>
      <w:r w:rsidRPr="00745DD3">
        <w:rPr>
          <w:rFonts w:ascii="Roboto Light" w:eastAsia="Roboto Light" w:hAnsi="Roboto Light" w:cs="Roboto Light"/>
          <w:b/>
          <w:bCs/>
          <w:color w:val="404040" w:themeColor="text1" w:themeTint="BF"/>
          <w:sz w:val="20"/>
          <w:szCs w:val="20"/>
        </w:rPr>
        <w:t xml:space="preserve">PyTorch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complex tasks, including image classification and natural language processing, ensuring high performance and scalability of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w:t>
      </w:r>
      <w:r w:rsidRPr="00745DD3">
        <w:rPr>
          <w:rFonts w:ascii="Roboto Light" w:eastAsia="Roboto Light" w:hAnsi="Roboto Light" w:cs="Roboto Light"/>
          <w:b/>
          <w:bCs/>
          <w:color w:val="404040" w:themeColor="text1" w:themeTint="BF"/>
          <w:sz w:val="20"/>
          <w:szCs w:val="20"/>
        </w:rPr>
        <w:t xml:space="preserve">deep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using </w:t>
      </w:r>
      <w:r w:rsidRPr="00745DD3">
        <w:rPr>
          <w:rFonts w:ascii="Roboto Light" w:eastAsia="Roboto Light" w:hAnsi="Roboto Light" w:cs="Roboto Light"/>
          <w:b/>
          <w:bCs/>
          <w:color w:val="404040" w:themeColor="text1" w:themeTint="BF"/>
          <w:sz w:val="20"/>
          <w:szCs w:val="20"/>
        </w:rPr>
        <w:t xml:space="preserve">CNNs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Transformers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advancement of generative AI projects and improving accuracy in predictive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trained, and validated multiple supervised and unsupervised learning models, employing advanced techniques for anomaly detection and classification across diverse datasets, thereby enhancing decision-making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cross-functional teams to productionize models into robust data pipelines,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deployment, while maintaining a focus on CI/CD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building and optimizing </w:t>
      </w:r>
      <w:r w:rsidRPr="00745DD3">
        <w:rPr>
          <w:rFonts w:ascii="Roboto Light" w:eastAsia="Roboto Light" w:hAnsi="Roboto Light" w:cs="Roboto Light"/>
          <w:b/>
          <w:bCs/>
          <w:color w:val="404040" w:themeColor="text1" w:themeTint="BF"/>
          <w:sz w:val="20"/>
          <w:szCs w:val="20"/>
        </w:rPr>
        <w:t xml:space="preserve">Retrieval-Augmented Generation (RAG)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integrated with vector databases to enhance data retrieval and processing capabilities for large datasets.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efficient workflows for monitoring model performance in production environments, employing drift detection mechanisms and retraining strategies to ensure model reliability and accuracy.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data processing tasks using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transforming large datasets to leverage analytics in product development, resulting in improved system responsiveness and enhanced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architecture and workflows with </w:t>
      </w:r>
      <w:r w:rsidRPr="00745DD3">
        <w:rPr>
          <w:rFonts w:ascii="Roboto Light" w:eastAsia="Roboto Light" w:hAnsi="Roboto Light" w:cs="Roboto Light"/>
          <w:b/>
          <w:bCs/>
          <w:color w:val="404040" w:themeColor="text1" w:themeTint="BF"/>
          <w:sz w:val="20"/>
          <w:szCs w:val="20"/>
        </w:rPr>
        <w:t xml:space="preserve">PlantUML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clear communication of complex structures and data flow to stakeholders and team members for better project understanding.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strong expertise in cloud platform services, including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their AI-specific solutions for advanced machine learning model development and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orchestrating machine learning workflows, improving efficiency in training and serving processes while ensuring adherence to project timelines and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machine learning solutions with business requirements by collaborating with product owners and software developers, fostering an environment of innovation and synergy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teamwork and adaptability by actively participating in Agile ceremonies, using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progress and ensure alignment with project goals and deliverables in fast-paced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continuous learning and knowledge sharing within the team, emphasizing the importance of keeping abreast of industry trends in data science and machine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predictive models using </w:t>
      </w:r>
      <w:r w:rsidRPr="00745DD3">
        <w:rPr>
          <w:rFonts w:ascii="Roboto Light" w:eastAsia="Roboto Light" w:hAnsi="Roboto Light" w:cs="Roboto Light"/>
          <w:b/>
          <w:bCs/>
          <w:color w:val="404040" w:themeColor="text1" w:themeTint="BF"/>
          <w:sz w:val="20"/>
          <w:szCs w:val="20"/>
        </w:rPr>
        <w:t xml:space="preserve">Large Language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proposed innovative solutions for client applications, significantly enhancing user engagement and increasing operational efficiency through intelligent automation.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community initiatives, including open-source projects, sharing insights and code to contribute to collective advancement in data science and AI methodologies.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 team setting to develop products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high-quality design while applying sound software engineering practices to solve complex challenges.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front-end features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working alongside user experience designers to create engaging and intuitive interfaces for various applications, ensuring seamless navigation and interaction.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services utilizing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data access and manipulation for products tailored to specific customer needs, while optimizing for performance and security in data transactions.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enhancement of existing product features through ongoing maintenance and upgrades, leveraging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management and efficient data retrieval from relational databases.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unit testing and automated testing practices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highest quality of code delivery while adhering to deadlines and reducing production anomalies.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provided constructive feedback to peers, promoting an environment of learning and excellence within the engineering team while ensuring adherence to coding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preparing technical documentation and specifications for software components, facilitating clear understanding and technical requirements for future development teams and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Scrum processes, performing sprint planning, retrospective meetings, and daily stand-ups to effectively track progress and ensure project alignment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system architecture discussions, ensuring scalability and maintainability in project designs, with a focus on microservices architecture when appropriate for specific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DevOps efforts by automating deployment processes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reduced delivery timelines and enhancing operational efficiencies across teams and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integration of applications with third-party services and APIs, leveraging industry-standard protocols and libraries to enhance functionality and user experiences consistently.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the migration of legacy systems to modern cloud-based solutions, enhancing system performance and reliability while integrating with scalable cloud services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