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machine learning and data analysis. Expertise in developing predictive models and deploying scalable machine learning applications in cybersecurity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Analysis:</w:t>
      </w:r>
      <w:r w:rsidRPr="00745DD3">
        <w:rPr>
          <w:rFonts w:ascii="Roboto Light" w:eastAsia="Roboto Light" w:hAnsi="Roboto Light" w:cs="Roboto Light"/>
          <w:color w:val="404040" w:themeColor="text1" w:themeTint="BF"/>
          <w:sz w:val="20"/>
          <w:szCs w:val="20"/>
        </w:rPr>
        <w:t xml:space="preserve"> TensorFlow, Keras,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BigQuery, AWS S3,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Matplotlib, Seaborn, Power BI,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monitor and analyze vast amounts of cybersecurity data, enabling proactive identification of potential threats and vulnerability assessments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leverage data insights for security enhancements, utilizing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system performance and model accuracy within a cloud-based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feature engineering and selection tailored for specific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successfully improving </w:t>
      </w:r>
      <w:r w:rsidRPr="00745DD3">
        <w:rPr>
          <w:rFonts w:ascii="Roboto Light" w:eastAsia="Roboto Light" w:hAnsi="Roboto Light" w:cs="Roboto Light"/>
          <w:b/>
          <w:bCs/>
          <w:color w:val="404040" w:themeColor="text1" w:themeTint="BF"/>
          <w:sz w:val="20"/>
          <w:szCs w:val="20"/>
        </w:rPr>
        <w:t xml:space="preserve">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precision through rigorous analysis and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data cleansing and preprocessing, ensuring high-quality input for </w:t>
      </w:r>
      <w:r w:rsidRPr="00745DD3">
        <w:rPr>
          <w:rFonts w:ascii="Roboto Light" w:eastAsia="Roboto Light" w:hAnsi="Roboto Light" w:cs="Roboto Light"/>
          <w:b/>
          <w:bCs/>
          <w:color w:val="404040" w:themeColor="text1" w:themeTint="BF"/>
          <w:sz w:val="20"/>
          <w:szCs w:val="20"/>
        </w:rPr>
        <w:t xml:space="preserve">supervised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which significantly reduced processing time and improved the overall efficacy of threat detection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them to create predictive models focused on anomaly detection and risk assessment in network security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deployment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 environments, ensuring scalability and operational efficiency in high-load settings present in security monitoring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dashboards for presenting key performance metrics to stakeholders, enhancing decision-making processes regarding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application of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textual data from threat intelligence sources, translating unstructured data into actionable insights for security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optimization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doubled the throughput of security analytics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enhancing reliability in predicting potential threats within a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promoting best practices in cybersecurity data science, and fostering a culture of continuous learning and adaptation in a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adherence to agile methodologies, participating in sprints and retrospectives to refine development processes and enhance team collaboration with a focus on resilience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initiatives exploring cutting-edge developments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team objectives with industry trends to maintain competitive advantages relevant to threat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project management, enhancing code review processes and maintaining high standards in software quality assurance across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teams dedicated to creating innovative solutions in both web and mobile environments, fostering agile project completion through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structures and algorithms for performance optimization in a diverse codebase, driving efficiency for applications operating under high transaction loads typical to enterprise environments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utilized cloud services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strategies, enabling effective performance monitoring and security auditing with vast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discussions that focused on integrating </w:t>
      </w:r>
      <w:r w:rsidRPr="00745DD3">
        <w:rPr>
          <w:rFonts w:ascii="Roboto Light" w:eastAsia="Roboto Light" w:hAnsi="Roboto Light" w:cs="Roboto Light"/>
          <w:b/>
          <w:bCs/>
          <w:color w:val="404040" w:themeColor="text1" w:themeTint="BF"/>
          <w:sz w:val="20"/>
          <w:szCs w:val="20"/>
        </w:rPr>
        <w:t xml:space="preserve">machine learning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offerings, gaining insights from statically-derived data to enhance customer engagement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around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programming best practices, enhancing overall team capability and encouraging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large-scale data collection and analysis for feature development, ensuring that application functionalities aligned with customer requirements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contributed to improving code quality, and implemented API services using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system integrations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different data visualization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reports that communicated technical results effectively to non-technical stakeholders, guiding strategic product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techniques and frameworks including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significantly reducing the introduction of bugs in production systems, fostering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continuous deployment (CI/CD) initiatives, implementing best practices for automated testing and deployment pipelines that enhanced operational efficiency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market trends and leverage new insights to improve existing applications, fostering innovation and technical excellence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promoting a collaborative work culture amongst team members by organizing brainstorming sessions that encouraged creative problem-solving and idea generation for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