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in software development specializing in web and mobile applications, exploring vast data ecosystems to derive actionable insights. Proven expertise in machine learning, predictive analytics, and statistical modeling. A collaborative mentor with a strong record of facilitating cross-functional partnerships and enhancing data-driven culture within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 Scala,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Pandas, NumPy, SciPy, TensorFlow, PyTorch, scikit-learn, Keras,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Snowflake, Apache Hive, Redis,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 ggplot2, Plotly,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Microsoft Azure, Google Cloud Platform, IBM Cloud, Heroku, Apache Kafka,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analytic products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resulting in improved segmentation and attribution measurement aligned with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sessions across teams to translate complex </w:t>
      </w:r>
      <w:r w:rsidRPr="00745DD3">
        <w:rPr>
          <w:rFonts w:ascii="Roboto Light" w:eastAsia="Roboto Light" w:hAnsi="Roboto Light" w:cs="Roboto Light"/>
          <w:b/>
          <w:bCs/>
          <w:color w:val="404040" w:themeColor="text1" w:themeTint="BF"/>
          <w:sz w:val="20"/>
          <w:szCs w:val="20"/>
        </w:rPr>
        <w:t xml:space="preserve">business problems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structured </w:t>
      </w:r>
      <w:r w:rsidRPr="00745DD3">
        <w:rPr>
          <w:rFonts w:ascii="Roboto Light" w:eastAsia="Roboto Light" w:hAnsi="Roboto Light" w:cs="Roboto Light"/>
          <w:b/>
          <w:bCs/>
          <w:color w:val="404040" w:themeColor="text1" w:themeTint="BF"/>
          <w:sz w:val="20"/>
          <w:szCs w:val="20"/>
        </w:rPr>
        <w:t xml:space="preserve">data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 analyses that informed strategic marketing decisions and enhanced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workflows, improving efficiency and enabling real-time analytics capabilities for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the effective use of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knowledge sharing and technical excellence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regression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random forests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key factors contributing to marketing performance, influencing budget allocation and resource optimization efforts for client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present actionable insights derived from complex datasets, employing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effectively communicated analytical outcomes in a user-friendly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data models, ensuring statistical assumptions were upheld, thus delivering reliable analytics solutions that meet project requirements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execute data transformations necessary for predictive analytics, driving innovation in analytics product offerings and establishing new enhancements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new </w:t>
      </w:r>
      <w:r w:rsidRPr="00745DD3">
        <w:rPr>
          <w:rFonts w:ascii="Roboto Light" w:eastAsia="Roboto Light" w:hAnsi="Roboto Light" w:cs="Roboto Light"/>
          <w:b/>
          <w:bCs/>
          <w:color w:val="404040" w:themeColor="text1" w:themeTint="BF"/>
          <w:sz w:val="20"/>
          <w:szCs w:val="20"/>
        </w:rPr>
        <w:t xml:space="preserve">data science tools and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elevated marketing science offerings, consequently bolstering agency reputation and competitiveness in analytical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to measure the performance of marketing science solutions, leading to iterative improvements based on client and market feedback, enhancing overall project outcomes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to extract valuable insights from </w:t>
      </w:r>
      <w:r w:rsidRPr="00745DD3">
        <w:rPr>
          <w:rFonts w:ascii="Roboto Light" w:eastAsia="Roboto Light" w:hAnsi="Roboto Light" w:cs="Roboto Light"/>
          <w:b/>
          <w:bCs/>
          <w:color w:val="404040" w:themeColor="text1" w:themeTint="BF"/>
          <w:sz w:val="20"/>
          <w:szCs w:val="20"/>
        </w:rPr>
        <w:t xml:space="preserve">unstructured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equipped stakeholders with information to make informed decisions tailored to client business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project teams on the integration of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ensuring alignment with organizational goals and fostering a hands-on approach to complex data-driven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proactive approach to problem-solving by conducting independent research on emerging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adapting methodologies to align with industry best practices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scoring algorithms in production environments,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efficiency of marketing science solutions across multiple client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consistent training sessions on analytics tools and methodologies, ensuring team members were adept in current data science trends and optimizing project outcomes through collaborative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software development projects by participating in the complete software development lifecycle from requirements gathering to production deployment, emphasizing best practices in </w:t>
      </w:r>
      <w:r w:rsidRPr="00745DD3">
        <w:rPr>
          <w:rFonts w:ascii="Roboto Light" w:eastAsia="Roboto Light" w:hAnsi="Roboto Light" w:cs="Roboto Light"/>
          <w:b/>
          <w:bCs/>
          <w:color w:val="404040" w:themeColor="text1" w:themeTint="BF"/>
          <w:sz w:val="20"/>
          <w:szCs w:val="20"/>
        </w:rPr>
        <w:t xml:space="preserve">data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focused on data analysis and visualization,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and accessibility for diverse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modern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streamline deployment processes, aligning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that enabled seamless data exchange between applications, enhancing data accuracy and reliability for later analysis and project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business analytics tools built around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interact with data insights effectively and drive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optimized backend systems leveraging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high-availability applications, ensuring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code, processes, and workflows which facilitated knowledge transfer within teams and adhered to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user groups to gather requirements and feedback, utilizing agile methodologies to adapt software solutions promptly to user needs and evolving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iterative development sprints, ensuring high-quality deliverables on deadlines, while contributing to further process efficiency through collaborative team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training materials that were utilized for onboarding new employees on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significantly improving team ramp-up time and resource allocation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automated testing of applications to improve software quality and reliability, integrating continuous feedback loops into product enhancements and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engineers in best practices for data manipulation and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fostering skill development in analytics-oriented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