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11 years of experience in software development specializing in web and mobile applications. Proficient in developing and deploying machine learning models and data analytics solutions, enhancing predictive and prescriptive analytics for healthcare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Tools:</w:t>
      </w:r>
      <w:r w:rsidRPr="00745DD3">
        <w:rPr>
          <w:rFonts w:ascii="Roboto Light" w:eastAsia="Roboto Light" w:hAnsi="Roboto Light" w:cs="Roboto Light"/>
          <w:color w:val="404040" w:themeColor="text1" w:themeTint="BF"/>
          <w:sz w:val="20"/>
          <w:szCs w:val="20"/>
        </w:rPr>
        <w:t xml:space="preserve"> Pandas, NumPy, scikit-learn, XGBoost, LightGBM, TensorFlow, Keras,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Experimentation:</w:t>
      </w:r>
      <w:r w:rsidRPr="00745DD3">
        <w:rPr>
          <w:rFonts w:ascii="Roboto Light" w:eastAsia="Roboto Light" w:hAnsi="Roboto Light" w:cs="Roboto Light"/>
          <w:color w:val="404040" w:themeColor="text1" w:themeTint="BF"/>
          <w:sz w:val="20"/>
          <w:szCs w:val="20"/>
        </w:rPr>
        <w:t xml:space="preserve"> Statistical Modeling, A/B Testing, Hypothesis Testing, Time Series Analysis, Data Wrangling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numerous machine learning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w:t>
      </w:r>
      <w:r w:rsidRPr="00745DD3">
        <w:rPr>
          <w:rFonts w:ascii="Roboto Light" w:eastAsia="Roboto Light" w:hAnsi="Roboto Light" w:cs="Roboto Light"/>
          <w:b/>
          <w:bCs/>
          <w:color w:val="404040" w:themeColor="text1" w:themeTint="BF"/>
          <w:sz w:val="20"/>
          <w:szCs w:val="20"/>
        </w:rPr>
        <w:t xml:space="preserve">shift scoring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 the </w:t>
      </w:r>
      <w:r w:rsidRPr="00745DD3">
        <w:rPr>
          <w:rFonts w:ascii="Roboto Light" w:eastAsia="Roboto Light" w:hAnsi="Roboto Light" w:cs="Roboto Light"/>
          <w:b/>
          <w:bCs/>
          <w:color w:val="404040" w:themeColor="text1" w:themeTint="BF"/>
          <w:sz w:val="20"/>
          <w:szCs w:val="20"/>
        </w:rPr>
        <w:t xml:space="preserve">ShiftKey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marketplace, enhancing operational efficiency for healthcare staffing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techniques and tools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XGBoost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predictive models for last-minute pricing adjustments, enabling better financial outcomes against changing consumer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engineers, and analysts to translate healthcare staffing challenges into data-backed solutions, fostering continuous improvement in user experience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testing frameworks for model performance evaluation, ensuring accuracy and reliability of predictive analytics tools across various pilot projects in a clinical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novel data sources to enrich </w:t>
      </w:r>
      <w:r w:rsidRPr="00745DD3">
        <w:rPr>
          <w:rFonts w:ascii="Roboto Light" w:eastAsia="Roboto Light" w:hAnsi="Roboto Light" w:cs="Roboto Light"/>
          <w:b/>
          <w:bCs/>
          <w:color w:val="404040" w:themeColor="text1" w:themeTint="BF"/>
          <w:sz w:val="20"/>
          <w:szCs w:val="20"/>
        </w:rPr>
        <w:t xml:space="preserve">ShiftKey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capabilities, driving innovations in machine learning applications and improving the quality of insights derived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present complex analytical findings through clear and concise reports, simplifying intricate concepts in predictive analytics for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cloud environments, primarily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machine learning solutions efficiently, ensuring high availability and scalability of applications servicing healthcare professionals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collaborative efforts in smaller teams, fostering an environment of shared feedback and iterative progress focused on continuous improvement of analytical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impact of various models post-deployment, ensuring they met performance benchmarks and produced actionable insights for further strategic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workshops focused on MLOps practices, learning to optimize deployment pipelines for machine learning models to ensure sustainable integration into production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model performance, adapting and retraining algorithms based on real-time data inputs, which improved the adaptability of predictive models to real-world scenarios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on industry trends in AI and data science, actively sharing insights and approaches to leverage emerging technologies for enhanced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tools and dashboards using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teams to visualize data insights effectively, thereby making analytical findings more accessible and user-friendly in interdepartmental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analytical methods for time series forecasting, enhancing the ability of healthcare facilities to predict staffing needs and schedule management with minimal disruption to ongoing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external data partners to expand the data ecosystem, which played a vital role in enriching the dataset for model training and improving overall predictive accuracy.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machine learning operations and ensured reliable data flow between cloud services and analytical applications, enhancing operational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optimize SQL queries for data extraction and aggregation, reducing response times for generating reports and improving end-user experience in data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centralized logging and monitoring solutions that allowed for the precise performance benchmarking of applications and facilitated timely debugging and troubleshooting responses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iterative development cycles, and delivering incremental value within fast-paced environments, thus aligning project outputs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for data retrieval, supporting front-end applications with vital datasets needed for decision-making processes, creating a seamless user experience for both providers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data pipelines to ensure data integrity while transforming raw data into actionable insights, aiding in the decision-making processes within product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and testing phases for software releases, advocating for best practices in code quality assurance and deploying strategies to reduce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focusing on data analysis techniques and tools for team members, increasing overall team capability and fostering a culture of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application performance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with a responsive interface for interacting with analytical platforms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Outsourced cloud resource management and developed cost-effective strategies for maintaining performance while minimizing operational expenditure across Microsoft deployments, optimizing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surrounding data access and management, adhering to compliance requirements, and ensuring that patient data remained confidential and secure at all times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cross-departmental initiatives for deploying AI-driven features into consumer-facing products, closely aligning with customer feedback to enhance overall product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