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Science Manager with over 11 years of experience in software development, specializing in web and mobile applications. Proven track record in leading data science teams and driving innovation through automation solutions. Adept in stakeholder management and building collaborative relationships to enhance sales effectiveness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Deep Learning, Statistical Analysis, Predictive Modeling,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Tools:</w:t>
      </w:r>
      <w:r w:rsidRPr="00745DD3">
        <w:rPr>
          <w:rFonts w:ascii="Roboto Light" w:eastAsia="Roboto Light" w:hAnsi="Roboto Light" w:cs="Roboto Light"/>
          <w:color w:val="404040" w:themeColor="text1" w:themeTint="BF"/>
          <w:sz w:val="20"/>
          <w:szCs w:val="20"/>
        </w:rPr>
        <w:t xml:space="preserve"> Snowflake, Tableau, Looker, Airflow,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NumPy, SciPy, TensorFlow, PyTorch,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CI/CD, Git, Prefect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CRM:</w:t>
      </w:r>
      <w:r w:rsidRPr="00745DD3">
        <w:rPr>
          <w:rFonts w:ascii="Roboto Light" w:eastAsia="Roboto Light" w:hAnsi="Roboto Light" w:cs="Roboto Light"/>
          <w:color w:val="404040" w:themeColor="text1" w:themeTint="BF"/>
          <w:sz w:val="20"/>
          <w:szCs w:val="20"/>
        </w:rPr>
        <w:t xml:space="preserve"> Salesforce, HubSpot, Google Analytics, Power BI, Mode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transformation of Sales Data Science team, leveraging </w:t>
      </w:r>
      <w:r w:rsidRPr="00745DD3">
        <w:rPr>
          <w:rFonts w:ascii="Roboto Light" w:eastAsia="Roboto Light" w:hAnsi="Roboto Light" w:cs="Roboto Light"/>
          <w:b/>
          <w:bCs/>
          <w:color w:val="404040" w:themeColor="text1" w:themeTint="BF"/>
          <w:sz w:val="20"/>
          <w:szCs w:val="20"/>
        </w:rPr>
        <w:t xml:space="preserve">data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analytics to enhance sales strategies and effectively streamline operations across global markets and sales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integrated </w:t>
      </w:r>
      <w:r w:rsidRPr="00745DD3">
        <w:rPr>
          <w:rFonts w:ascii="Roboto Light" w:eastAsia="Roboto Light" w:hAnsi="Roboto Light" w:cs="Roboto Light"/>
          <w:b/>
          <w:bCs/>
          <w:color w:val="404040" w:themeColor="text1" w:themeTint="BF"/>
          <w:sz w:val="20"/>
          <w:szCs w:val="20"/>
        </w:rPr>
        <w:t xml:space="preserve">automation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repetitive tasks by 25%, allowing the sales team to focus on high-impact activities and thereby increasing overall productivity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the comprehension of complex data sets for stakeholders during sales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collaborative environment, ensuring successful partnerships with </w:t>
      </w:r>
      <w:r w:rsidRPr="00745DD3">
        <w:rPr>
          <w:rFonts w:ascii="Roboto Light" w:eastAsia="Roboto Light" w:hAnsi="Roboto Light" w:cs="Roboto Light"/>
          <w:b/>
          <w:bCs/>
          <w:color w:val="404040" w:themeColor="text1" w:themeTint="BF"/>
          <w:sz w:val="20"/>
          <w:szCs w:val="20"/>
        </w:rPr>
        <w:t xml:space="preserve">Sales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regional leaders to drive alignment and foster collective innovation in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metrics and feedback mechanisms that informed data science initiatives, leading to a consistent improvement in project delivery and stakeholder satisfaction scores.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6 data scientists, implementing continuous learning practices and fostering professional development while managing diverse projects that spanned multiple regions and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prioritized key analytics project roadmaps that aligned closely with the goals of the sales organization, ensuring a strong emphasis on enterprise merchant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methodologies for </w:t>
      </w:r>
      <w:r w:rsidRPr="00745DD3">
        <w:rPr>
          <w:rFonts w:ascii="Roboto Light" w:eastAsia="Roboto Light" w:hAnsi="Roboto Light" w:cs="Roboto Light"/>
          <w:b/>
          <w:bCs/>
          <w:color w:val="404040" w:themeColor="text1" w:themeTint="BF"/>
          <w:sz w:val="20"/>
          <w:szCs w:val="20"/>
        </w:rPr>
        <w:t xml:space="preserve">sales performance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included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enhancing the decision-making capabilities of senior leadership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inclusive team culture that encouraged contributions from all members, allowing for diverse perspectives to enrich data-driven initiatives and foster creativity in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cross-functional projects that required deep collaboration across internal teams to address sales challenges, demonstrating adaptability and effective stakeholder engagement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sales automation tools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increased lead generation and improved sales conversion rates through enhanced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quantitative analyses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guide the Sales team in understanding customer behavior, maximizing their ability to drive targeted sales campaigns in diverse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to the head of Marketing + Commerce DS, presenting insights regularly that informed strategic decision-making and helped steer the direction of sales operations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stakeholder feedback to create robust predictive systems for sales forecasts, significantly improving sales strategy alignment and revenue projections.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by developing customized </w:t>
      </w: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combined user-friendly interfaces with powerful backend capabilities, greatly enhancing the sales team's technology adoption rate.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solutions and improved applications across departments at Microsoft,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to maintain project alignment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cloud-based applications by integrating multi-tier architectures, allowing for real-time data analysis and improved application performance across various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mining initiatives to drive insights and support analytics objectives, applying techniques like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resulting in enhanced user engagement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to consolidate data management practices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and ensuring data integrity during transactional processes within large-scale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user analytics within the application framework,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gather insights on user behavior and enhance performance metrics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third-party libraries and frameworks that supported data visualization projects, enhancing presentations with user-friendly interfaces and informative displays.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together with data visualization tools to create dynamic dashboards that presented actionable information to stakeholders in a visually compelling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machine learning models and advanced analytics to support product recommendations, thus positively influencing user retention rates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employing profiling tools to analyze and enhance responsiveness, significantly boosting user experience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identify requirements and define scope for projects aimed at enhancing application capabilities, ensuring alignment with market trends and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deployment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enabling seamless transitions between development stages through effective merge and branch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knowledge transfer to junior developers, driving a culture of continuous improvement and fostering skill development that aligned with industry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