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data pipeline construction, data infrastructure management, and backend solutions. Proficient in building data platforms, analytics, and machine learning tools, with a strong emphasis on collaborative cross-functional teamwork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Airflow, dbt, AWS,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Helm,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Travis 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Technologies:</w:t>
      </w:r>
      <w:r w:rsidRPr="00745DD3">
        <w:rPr>
          <w:rFonts w:ascii="Roboto Light" w:eastAsia="Roboto Light" w:hAnsi="Roboto Light" w:cs="Roboto Light"/>
          <w:color w:val="404040" w:themeColor="text1" w:themeTint="BF"/>
          <w:sz w:val="20"/>
          <w:szCs w:val="20"/>
        </w:rPr>
        <w:t xml:space="preserve"> HTML/CSS, Figma, Apache Kafka,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for analytics and machine learning tasks across various business units within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optimizing data storage solutions and implementing best practices for data governance, ensuring data integrity and performance for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workflows with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scheduling and monitoring of complex data workflows, and enhancing overall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schema design standards, governance methodologies, and performance optimization techniques, thereby improving cross-functional team expectations of data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of data infrastructure, improving deployment speed and scalability while ensuring compliance with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transformations, allowing smoother transitions from development to production environments with reduced errors and enhanced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and enhancing the team's overall technical capability and responsiveness to data management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logging, monitoring, and alerting systems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visibility into workflow performance and reliability, enabling proactive problem resolution and system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capacity planning exercises, ensuring the data platform met the demand for analytics and operational needs, enhancing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sessions to evaluate new tooling and platforms, greatly identifying opportunities for enhancements in orchestration and data transformation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critical incidents and executed post-mortem analysis for platform issues, leading to actionable insights and protocol improvements that reduced future incidents resembling the complexities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cost-effective scaling strategies for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warehouses, effectively balancing resource allocation with organizational requirements for compute and storage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teams onto the data platform by documenting usage patterns and creating utility templates, streamlining the integration process and improving user experience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assess </w:t>
      </w:r>
      <w:r w:rsidRPr="00745DD3">
        <w:rPr>
          <w:rFonts w:ascii="Roboto Light" w:eastAsia="Roboto Light" w:hAnsi="Roboto Light" w:cs="Roboto Light"/>
          <w:b/>
          <w:bCs/>
          <w:color w:val="404040" w:themeColor="text1" w:themeTint="BF"/>
          <w:sz w:val="20"/>
          <w:szCs w:val="20"/>
        </w:rPr>
        <w:t xml:space="preserve">data platform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enhancements in architecture and assisting in establishing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collaborative relationships with internal and external stakeholders to effectively communicate technical concepts, contributing to a culture of transparency and shared goals within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real-time data pipelines and data warehouses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project lifecycle management, which facilitated improved data processing and analytic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consistent environments for development and production, which enhanced deployment efficiency and reduced integration complexities.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testing frameworks incorporating unit and integration tests for robust data pipelines, ensuring high reliability and minimizing potential failures in production data transformations.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multi-disciplinary teams to enhance agile practices within projects, contributing to significant improvements in team collaboration and project turnaround timelines through the use of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monitoring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assured visibility and insight into data flows, enabling rapid issue detection and resolution for critical data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establish data needs, translating complex user requirements into functional specifications for various analytical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organizational data governance frameworks aimed at increasing data accuracy and compliance, aligning department objectives with strategic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accessibility and visualization processes through the integration of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enhanced decision-making and strategic planning across different organizational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utilization on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regular audits to ensure cost efficiencies were preserved while meeting business data requirements for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new data models that integrated seamlessly with existing architectures, ensuring smooth transitions for modifications while maintaining system performance and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analytical techniques utilizing </w:t>
      </w:r>
      <w:r w:rsidRPr="00745DD3">
        <w:rPr>
          <w:rFonts w:ascii="Roboto Light" w:eastAsia="Roboto Light" w:hAnsi="Roboto Light" w:cs="Roboto Light"/>
          <w:b/>
          <w:bCs/>
          <w:color w:val="404040" w:themeColor="text1" w:themeTint="BF"/>
          <w:sz w:val="20"/>
          <w:szCs w:val="20"/>
        </w:rPr>
        <w:t xml:space="preserve">Azure 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the organization's capability to process large datasets efficiently and derive critical insights for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cross-divisional teams to implement standard operating procedures that ensured seamless data operations while fostering a culture of continuous improvement across data handling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