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focusing on web and mobile applications, data analysis, and operations management. Expertise in Yardi Voyager 7S, SQL, ETL, and data management procedures with a strong emphasis on collaboration and mentorship for team development. Proven track record of improving operational efficiency and leveraging analytical skills to solve complex problems and enhance data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Java,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Yardi Voyager 7S, ETL, Power BI, MySQL, PostgreSQL, Microsoft SQL Server, Excel,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React, Django, Flask, Apache Spark, TensorFlow, Spring Boot,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DevOps, CI/CD, Git, Trello, JIRA, ITIL, Change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 Terraform, Ansible,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operations for </w:t>
      </w:r>
      <w:r w:rsidRPr="00745DD3">
        <w:rPr>
          <w:rFonts w:ascii="Roboto Light" w:eastAsia="Roboto Light" w:hAnsi="Roboto Light" w:cs="Roboto Light"/>
          <w:b/>
          <w:bCs/>
          <w:color w:val="404040" w:themeColor="text1" w:themeTint="BF"/>
          <w:sz w:val="20"/>
          <w:szCs w:val="20"/>
        </w:rPr>
        <w:t xml:space="preserve">Yardi Voyager 7S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data organization and reporting processes while ensuring adherence to robust </w:t>
      </w:r>
      <w:r w:rsidRPr="00745DD3">
        <w:rPr>
          <w:rFonts w:ascii="Roboto Light" w:eastAsia="Roboto Light" w:hAnsi="Roboto Light" w:cs="Roboto Light"/>
          <w:b/>
          <w:bCs/>
          <w:color w:val="404040" w:themeColor="text1" w:themeTint="BF"/>
          <w:sz w:val="20"/>
          <w:szCs w:val="20"/>
        </w:rPr>
        <w:t xml:space="preserve">ITGC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change management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custom reports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engaging in troubleshooting efforts while mentoring junior analysts to uphold data integrity and promote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processes for data imports and exports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the accuracy and efficiency of data flow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complex analytics projects, utilizing knowledge of the </w:t>
      </w:r>
      <w:r w:rsidRPr="00745DD3">
        <w:rPr>
          <w:rFonts w:ascii="Roboto Light" w:eastAsia="Roboto Light" w:hAnsi="Roboto Light" w:cs="Roboto Light"/>
          <w:b/>
          <w:bCs/>
          <w:color w:val="404040" w:themeColor="text1" w:themeTint="BF"/>
          <w:sz w:val="20"/>
          <w:szCs w:val="20"/>
        </w:rPr>
        <w:t xml:space="preserve">Yardi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structure to deliver insightful solutions tailored to the real estate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data management procedures and internal training materials to support team members and ensure compliance with established </w:t>
      </w:r>
      <w:r w:rsidRPr="00745DD3">
        <w:rPr>
          <w:rFonts w:ascii="Roboto Light" w:eastAsia="Roboto Light" w:hAnsi="Roboto Light" w:cs="Roboto Light"/>
          <w:b/>
          <w:bCs/>
          <w:color w:val="404040" w:themeColor="text1" w:themeTint="BF"/>
          <w:sz w:val="20"/>
          <w:szCs w:val="20"/>
        </w:rPr>
        <w:t xml:space="preserve">ITGC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service request queues, identifying trends and proposing actionable insights to enhance team performance and elevate user satisfaction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property onboarding, data conversion, and ongoing data management efforts, demonstrating adaptability and attention to detail, key for seamless integration into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relationships with external teams to serve as the subject matter expert on </w:t>
      </w:r>
      <w:r w:rsidRPr="00745DD3">
        <w:rPr>
          <w:rFonts w:ascii="Roboto Light" w:eastAsia="Roboto Light" w:hAnsi="Roboto Light" w:cs="Roboto Light"/>
          <w:b/>
          <w:bCs/>
          <w:color w:val="404040" w:themeColor="text1" w:themeTint="BF"/>
          <w:sz w:val="20"/>
          <w:szCs w:val="20"/>
        </w:rPr>
        <w:t xml:space="preserve">Yardi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structures and promote synergy across organizational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Power BI administration, providing troubleshooting expertise and training to team members on data visualization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team collaboration by utilizing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strong leadership and team-building skills to achieve common goals and project milestones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existing data processes and contributed to the development of new functionalities within project frameworks to drive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support business intelligence efforts and enhance decision-making processes at both departmental and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Operations Analysts by fostering a collaborative and inclusive environment, leading to skill enhancement and team cohesion that aligns with diversity and inclusion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stakeholders showcasing data insights and operational improvements, utilizing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for effective communication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of sustainability initiatives using data-driven insights to align with the company’s values of environmental stewardship and community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standardized documentation for data processes, ensuring adherence to protocol and standards for </w:t>
      </w:r>
      <w:r w:rsidRPr="00745DD3">
        <w:rPr>
          <w:rFonts w:ascii="Roboto Light" w:eastAsia="Roboto Light" w:hAnsi="Roboto Light" w:cs="Roboto Light"/>
          <w:b/>
          <w:bCs/>
          <w:color w:val="404040" w:themeColor="text1" w:themeTint="BF"/>
          <w:sz w:val="20"/>
          <w:szCs w:val="20"/>
        </w:rPr>
        <w:t xml:space="preserve">Yardi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while facilitating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analyze, and present data insights that supported informed decision-making within various projects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reports for stakeholders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accessibility of key data metrics and fostering a data-driven culture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efforts as a technical resource for projects requiring in-depth knowledge of data structures, applying problem-solving skills to resolve data issues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analyses for ongoing data management, employing meticulous attention to detail to maintain data accuracy and completeness throughout the reporting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operations teams to ensure that best practices were followed in data management processes while proactively seeking enhancements to existing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for new system functionalities, providing critical feedback to ensure that system enhancements met functional and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effective use of </w:t>
      </w:r>
      <w:r w:rsidRPr="00745DD3">
        <w:rPr>
          <w:rFonts w:ascii="Roboto Light" w:eastAsia="Roboto Light" w:hAnsi="Roboto Light" w:cs="Roboto Light"/>
          <w:b/>
          <w:bCs/>
          <w:color w:val="404040" w:themeColor="text1" w:themeTint="BF"/>
          <w:sz w:val="20"/>
          <w:szCs w:val="20"/>
        </w:rPr>
        <w:t xml:space="preserve">Yardi Voyager 7S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contributing toward building a knowledgeable and skilled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project management processes, ensuring continuous collaboration and improvement across teams while delivering results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service-level agreements (SLAs) for data services by identifying and mitigating potential risks and issues that could affect organizational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industry research related to data analytics in industrial real estate, synthesizing findings to inform strategic decisions and enhance operational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networking with industry professionals to stay aligned with trends and best practices in data management within the context of commercial real estate.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