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Data Operations Analyst with over 11 years in software development, specializing in data analytics, financial operations, and dashboard design. Proven ability to transform complex data into actionable insights, with a passion for supporting creative communities, particularly in the tattoo industry.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SQL, Python, JavaScript, R, HTML, CSS, TypeScript, Bash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 Tools:</w:t>
      </w:r>
      <w:r w:rsidRPr="00745DD3">
        <w:rPr>
          <w:rFonts w:ascii="Roboto Light" w:eastAsia="Roboto Light" w:hAnsi="Roboto Light" w:cs="Roboto Light"/>
          <w:color w:val="404040" w:themeColor="text1" w:themeTint="BF"/>
          <w:sz w:val="20"/>
          <w:szCs w:val="20"/>
        </w:rPr>
        <w:t xml:space="preserve"> Metabase, Tableau, Looker, Power BI, D3.js, Grafana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MySQL, MongoDB, SQLite, Microsoft SQL Server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Financial &amp; Operational Tools:</w:t>
      </w:r>
      <w:r w:rsidRPr="00745DD3">
        <w:rPr>
          <w:rFonts w:ascii="Roboto Light" w:eastAsia="Roboto Light" w:hAnsi="Roboto Light" w:cs="Roboto Light"/>
          <w:color w:val="404040" w:themeColor="text1" w:themeTint="BF"/>
          <w:sz w:val="20"/>
          <w:szCs w:val="20"/>
        </w:rPr>
        <w:t xml:space="preserve"> QuickBooks, Stripe, Justworks, Deel, HubSpot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 Technologies:</w:t>
      </w:r>
      <w:r w:rsidRPr="00745DD3">
        <w:rPr>
          <w:rFonts w:ascii="Roboto Light" w:eastAsia="Roboto Light" w:hAnsi="Roboto Light" w:cs="Roboto Light"/>
          <w:color w:val="404040" w:themeColor="text1" w:themeTint="BF"/>
          <w:sz w:val="20"/>
          <w:szCs w:val="20"/>
        </w:rPr>
        <w:t xml:space="preserve"> AWS, Azure, Google Cloud Platform, Docker, Kubernetes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interactive dashboards using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Metabase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visualize critical data points for assessing artist performance, enhancing operational efficiency across cross-functional teams and promoting data-driven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and optimized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across multiple databases to pull, transform, and analyze data, ensuring the accuracy and integrity of financial and operational insights vital for monthly reporting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and artist success teams to design intuitive dashboards that clearly depict key business metrics, aligning cross-departmental goals and driving focused initiatives for community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data integrity checks and troubleshooting of inconsistencies in reporting to preempt potential blockers, utilizing strong problem-solving skills to maintain data accuracy across all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financial operations by supporting bookkeeping, payroll coordination, and payment tracking, effectively using tools like </w:t>
      </w:r>
      <w:r w:rsidRPr="00745DD3">
        <w:rPr>
          <w:rFonts w:ascii="Roboto Light" w:eastAsia="Roboto Light" w:hAnsi="Roboto Light" w:cs="Roboto Light"/>
          <w:b/>
          <w:bCs/>
          <w:color w:val="404040" w:themeColor="text1" w:themeTint="BF"/>
          <w:sz w:val="20"/>
          <w:szCs w:val="20"/>
        </w:rPr>
        <w:t xml:space="preserve">QuickBooks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expenditures and create budget forecasts for improved financial planning.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Jump-started organizational enhancements by implementing best practices in lightweight operational tasks, collaborating across departments to document efficient workflows and create a single source of truth for team accessibility.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strategic planning by pulling signals from various systems to provide actionable recommendations, collaborating directly with leadership to set realistic goals and measure outcomes effectively during quarterly assessments.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Embraced technology by integrating new solutions and methods for tracking artist onboarding processes, ensuring a frictionless experience for both artists and clients throughout the platform usage.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minor administrative responsibilities that supported the team dynamics, including organizing files, collecting necessary documentation for compliance, and providing detailed insights during team meetings, reflecting a strong collaborative mindset.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insights on artist and client trends to drive improvements in platform functionalities, utilizing analytical skills to project future growth opportunities while aligning strategies with community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reports and presentations to communicate findings effectively to executives, translating complex analytical data into simpler forms that guided strategic directions and improved overall company performance.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solutions for software development projects, focusing on optimizing backend processes through the use of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effective data modeling, contributing to scalability and performance improvements.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and prioritize product features, ensuring alignment with technical capabilities and business objectives, promoting team cohesion across multiple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design discussions, helping to elevate the team’s coding standards and ensuring software meets the highest levels of quality and design consistency across all platforms and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iterative development practices within agile environments, leading daily standups and sprint planning sessions that enhanced productivity while addressing team challenges proactively and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fostering a culture of learning and growth within the team by sharing knowledge on best practices in coding and software development frameworks, boosting team performance overall.</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into applications to enhance functionality and improve the user experience for clients interacting with the software solutions, facilitating seamless connectivity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application performance metrics to identify bottlenecks and areas for improvement, tuning systems to ensure optimal reliability and user satisfaction through consistent application monitoring.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user interfaces with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frameworks like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responsive design and accessibility, enabling a wider user base engagement across diverse devices and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compliance with software standards and coding best practices, performing regular testing and debugging of applications to maintain operational excellence and uphold system reliability free of critical bugs.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Configured database solutions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AWS to increase data access and storage efficiency, implementing security best practices to safeguard sensitive information and ensure regulatory compliance.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 teams to design data flows that optimized analytics capabilities, ensuring that actionable insights could be derived to guide product development and user engagement strategies.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