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Data-focused Curriculum Engineer with over 11 years of extensive experience in software development, specializing in AI/ML technologies and data lakehouse architectures for modern applications. Proven track record in crafting engaging educational content for technical training, combined with robust skills in building ML pipelines and creating hands-on labs. Committed to continuous learning and adapting to emerging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H2O.ai, MLflow, Kubeflow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Kafka,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Snowflake, PostgreSQL, S3, Delta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Terraform,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real-world, use case-driven labs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 comprehension of complex data architectures among various audiences, from novices to experts.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concise and engaging training content in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MinIO’s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incorporating examples and practical applications that resonate with users, fostering deeper understanding and facilitating knowledge transfer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live training sessions and created recorded content for enterprise customers, focusing on enhancing their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engineers, designers, and marketers, to build a cohesive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portfolio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multi-cloud principles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iterated training materials based on learner feedback and emerging industry trends, maintaining relevance and adherence to best practices in both instructional design and technical content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hands-on labs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accuracy and usability while implementing common workflows and best practices for effective data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troubleshoot and optimize various lab environments, focusing on containerized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usability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for exceptional oral and written communication skills, leveraging these abilities to produce training videos that demystify complex topics while keeping the viewer engaged and informed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to learn new platforms quickly, becoming a subject matter expert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integrating this knowledge into training programs and lab materials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post-training to gather insights and improve future training initiatives, ensuring continuous improvement of the educational offerings tied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evolving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updated documentation of training materials and module content, ensuring accuracy across various platforms while adhering to company standards and certification guidelines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webinars and conferences to represent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on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in a professional yet relatable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community engagement strategies that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MinIO Academy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premier online learning destination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subjects.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targeted outreach initiatives to drive participation in training labs and foster a vibrant learning environment for enterprise customers through interactive experiences, hands-on exercises, and practical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feedback process on training content and labs to gather insights for continuous improvement, adapting to both learner needs and technological advancements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innovative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high-quality standards and ensuring robust performance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create an enterprise-level product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positively impacting internal processes and improving efficiency through automated workflows and user-friendly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product features and functionality, working closely with stakeholders to identify pain points and develop predictive models that inform decision-making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reducing the time required for iterative releases while ensuring quality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necessary to create dynamic user experiences that meet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when handling sensitive data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while protecting user personal and financial information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 to optimize existing codebases,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collaborative team environment, resulting in improved code readability and maintenance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knowledge transfer sessions to enhance team efficacy, focusing on emerging technologies and methodologies pertinent to application development and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into applications, creating effective data retrieval functions and implementing necessary optimizations to enhance data access speed and efficiency, crucial for client-centric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strategy meetings, contributing insights and user experience research that shaped the direction of various key projects, ensuring alignment with market needs and innovative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detailing software architectures and operational procedures that informed ongoing developmental changes and provided clarity to team stakeholders on technical approaches employed.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support initiatives, addressing high-level technical queries and providing troubleshooting assistance, thereby enhancing customer satisfaction and solidifying client relationships through proactive technical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