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Integration Lead with over 11 years of experience in software development, specializing in healthcare data infrastructure and analytics. Proven track record in managing end-to-end data integration processes, troubleshooting complex issues, and collaborating effectively with stakeholders to enhance data quality and optimize workflows. Adept in utilizing advanced technologies including PySpark, SQL, and ETL for data transformation and integration in a healthcare setting.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w:t>
      </w:r>
      <w:r w:rsidRPr="00745DD3">
        <w:rPr>
          <w:rFonts w:ascii="Roboto Light" w:eastAsia="Roboto Light" w:hAnsi="Roboto Light" w:cs="Roboto Light"/>
          <w:color w:val="404040" w:themeColor="text1" w:themeTint="BF"/>
          <w:sz w:val="20"/>
          <w:szCs w:val="20"/>
        </w:rPr>
        <w:t xml:space="preserve"> PySpark, Apache Spark, Data Factory, Azure Databricks, Talend, Informatica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Platform, Cloud Foundry,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Standards &amp; Formats:</w:t>
      </w:r>
      <w:r w:rsidRPr="00745DD3">
        <w:rPr>
          <w:rFonts w:ascii="Roboto Light" w:eastAsia="Roboto Light" w:hAnsi="Roboto Light" w:cs="Roboto Light"/>
          <w:color w:val="404040" w:themeColor="text1" w:themeTint="BF"/>
          <w:sz w:val="20"/>
          <w:szCs w:val="20"/>
        </w:rPr>
        <w:t xml:space="preserve"> FHIR, HL7, JSON, XML, CSV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GitHub Actions, Git, Jenkins,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Quality &amp; Validation:</w:t>
      </w:r>
      <w:r w:rsidRPr="00745DD3">
        <w:rPr>
          <w:rFonts w:ascii="Roboto Light" w:eastAsia="Roboto Light" w:hAnsi="Roboto Light" w:cs="Roboto Light"/>
          <w:color w:val="404040" w:themeColor="text1" w:themeTint="BF"/>
          <w:sz w:val="20"/>
          <w:szCs w:val="20"/>
        </w:rPr>
        <w:t xml:space="preserve"> Data Profiling, Data Quality Frameworks, Data Validation, ETL Testing, Business Intelligence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management of entire data integration pipelines at ivision, ensuring seamless transitions from data request validation through to production deployments, which involved frequent collaboration with cross-functional teams and direct client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for various healthcare data sources, leveraging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accuracy and compliance with healthcare standards in production environments, creating robust and reliable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standardized data pipeline solutions through </w:t>
      </w:r>
      <w:r w:rsidRPr="00745DD3">
        <w:rPr>
          <w:rFonts w:ascii="Roboto Light" w:eastAsia="Roboto Light" w:hAnsi="Roboto Light" w:cs="Roboto Light"/>
          <w:b/>
          <w:bCs/>
          <w:color w:val="404040" w:themeColor="text1" w:themeTint="BF"/>
          <w:sz w:val="20"/>
          <w:szCs w:val="20"/>
        </w:rPr>
        <w:t xml:space="preserve">Azure 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data integration process, and establishing reusable patterns to accelerate future implementations across multiple healthcare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coordinated with health system partners to validate data quality and resolve discrepancies during quality control phases, utilizing strong analytical skills to engage stakeholders effectively throughout the integration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internal teams to prepare comprehensive, client-ready data requests, ensuring that technical requirements were clear and executed while adapting to evolving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data quality issues through rigorous troubleshooting processes, employing advanced techniques to diagnose and correct data transformation problems uncovered in quality assurance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data-related concepts and solutions to non-technical audiences, simplifying technical challenges to facilitate smoother integration discussions and drive stakeholder engagement in healthcare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data integration methodologies, utilizing feedback and hands-on experience to enhance existing processes and identify innovative solutions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 analysis and reporting, enabling the tracking of data integration progress and providing actionable insights to improve operational efficiencies within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data integration, fostering a collaborative and knowledge-sharing environment that encouraged professional growth and development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establishing and enforcing quality control standards within the data integration processes, significantly improving the reliability of healthcare data solutions deployed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ongoing client communications to manage expectations and deliver high-quality outcomes, establishing strong relationships based on trust and clear communication regarding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to manage multiple data integration projects simultaneously, coordinating effectively across teams and ensuring project milestones were met consistently within specified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end-user training to enhance client familiarity with newly integrated data systems and tools while addressing any technical queries that arose during the transition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conferences and workshops on healthcare data analytics, keeping current with emerging trends and technologies to incorporate relevant innovations into integration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by implementing scalable and maintainable code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that improved database interactions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multiple cross-functional teams to design and deploy efficient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large datasets, focusing on optimizing data workflows and reducing latency for data retrieval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manage relational database systems, enhancing query performance through indexing and sophisticated query design, which resulted in more efficient backend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development lifecycle processes including requirement gathering, analysis, design, implementation, testing, and deployment of solutions tailored to meet client needs and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to integrate machine learning models into existing applications by creating seamless data pipelines that facilitated real-time data processing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integrity by implementing data validation and profiling techniques to ensure high quality and reliability of data in various projects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of a cloud-native data platform,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provide scalable data storage solutions and improve application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 efforts, ensuring comprehensive documentation and tracking of all changes made during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project roadmaps and timelines, managing deliverables and stakeholder expectations while ensuring alignment with organizational goals and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workflows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improving productivity while minimizing errors during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system architecture, providing clarity and guidance for future project development initiatives and facilitating smoother onboarding for new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promote high coding standards and foster the adoption of best practices among development teams, resulting in significantly cleaner and more maintainable codebases.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