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Detail-oriented and results-driven Software Engineer with 11 years of experience in software development, specializing in web and mobile applications. Proficient in managing client data interfaces and implementing electronic solutions, demonstrating strong interpersonal and consultative skills to ensure quality. Adept at using advanced technical skills in data management and project coordination, consistently delivering successful outcomes.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SQL, R, JavaScript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Django, React, Node.js, Express, Flask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MySQL, PostgreSQL, MongoDB, Oracle, SQLite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Platforms:</w:t>
      </w:r>
      <w:r w:rsidRPr="00745DD3">
        <w:rPr>
          <w:rFonts w:ascii="Roboto Light" w:eastAsia="Roboto Light" w:hAnsi="Roboto Light" w:cs="Roboto Light"/>
          <w:color w:val="404040" w:themeColor="text1" w:themeTint="BF"/>
          <w:sz w:val="20"/>
          <w:szCs w:val="20"/>
        </w:rPr>
        <w:t xml:space="preserve"> Microsoft Excel, Microsoft Access, AWS, Azure, Jira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Interchange &amp; Formats:</w:t>
      </w:r>
      <w:r w:rsidRPr="00745DD3">
        <w:rPr>
          <w:rFonts w:ascii="Roboto Light" w:eastAsia="Roboto Light" w:hAnsi="Roboto Light" w:cs="Roboto Light"/>
          <w:color w:val="404040" w:themeColor="text1" w:themeTint="BF"/>
          <w:sz w:val="20"/>
          <w:szCs w:val="20"/>
        </w:rPr>
        <w:t xml:space="preserve"> JSON, XML, CSV, RESTful APIs, SOAP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Project Management &amp; Methodologies:</w:t>
      </w:r>
      <w:r w:rsidRPr="00745DD3">
        <w:rPr>
          <w:rFonts w:ascii="Roboto Light" w:eastAsia="Roboto Light" w:hAnsi="Roboto Light" w:cs="Roboto Light"/>
          <w:color w:val="404040" w:themeColor="text1" w:themeTint="BF"/>
          <w:sz w:val="20"/>
          <w:szCs w:val="20"/>
        </w:rPr>
        <w:t xml:space="preserve"> Agile, Scrum, Kanban, Waterfall, DevOps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implementation of electronic interfaces for client data management at ivision, ensuring optimal integration with </w:t>
      </w:r>
      <w:r w:rsidRPr="00745DD3">
        <w:rPr>
          <w:rFonts w:ascii="Roboto Light" w:eastAsia="Roboto Light" w:hAnsi="Roboto Light" w:cs="Roboto Light"/>
          <w:b/>
          <w:bCs/>
          <w:color w:val="404040" w:themeColor="text1" w:themeTint="BF"/>
          <w:sz w:val="20"/>
          <w:szCs w:val="20"/>
        </w:rPr>
        <w:t xml:space="preserve">New York Life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products, utilizing protocols like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validating data compliance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Gathered client and TPA requirements effectively using </w:t>
      </w:r>
      <w:r w:rsidRPr="00745DD3">
        <w:rPr>
          <w:rFonts w:ascii="Roboto Light" w:eastAsia="Roboto Light" w:hAnsi="Roboto Light" w:cs="Roboto Light"/>
          <w:b/>
          <w:bCs/>
          <w:color w:val="404040" w:themeColor="text1" w:themeTint="BF"/>
          <w:sz w:val="20"/>
          <w:szCs w:val="20"/>
        </w:rPr>
        <w:t xml:space="preserve">project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to streamline communications and document interfaces for </w:t>
      </w:r>
      <w:r w:rsidRPr="00745DD3">
        <w:rPr>
          <w:rFonts w:ascii="Roboto Light" w:eastAsia="Roboto Light" w:hAnsi="Roboto Light" w:cs="Roboto Light"/>
          <w:b/>
          <w:bCs/>
          <w:color w:val="404040" w:themeColor="text1" w:themeTint="BF"/>
          <w:sz w:val="20"/>
          <w:szCs w:val="20"/>
        </w:rPr>
        <w:t xml:space="preserve">Life, Accident, and Disability Insurance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while enhancing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onboarding of new clients by documenting procedures, creating step-by-step guides, and providing </w:t>
      </w:r>
      <w:r w:rsidRPr="00745DD3">
        <w:rPr>
          <w:rFonts w:ascii="Roboto Light" w:eastAsia="Roboto Light" w:hAnsi="Roboto Light" w:cs="Roboto Light"/>
          <w:b/>
          <w:bCs/>
          <w:color w:val="404040" w:themeColor="text1" w:themeTint="BF"/>
          <w:sz w:val="20"/>
          <w:szCs w:val="20"/>
        </w:rPr>
        <w:t xml:space="preserve">consultative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balance client needs with </w:t>
      </w:r>
      <w:r w:rsidRPr="00745DD3">
        <w:rPr>
          <w:rFonts w:ascii="Roboto Light" w:eastAsia="Roboto Light" w:hAnsi="Roboto Light" w:cs="Roboto Light"/>
          <w:b/>
          <w:bCs/>
          <w:color w:val="404040" w:themeColor="text1" w:themeTint="BF"/>
          <w:sz w:val="20"/>
          <w:szCs w:val="20"/>
        </w:rPr>
        <w:t xml:space="preserve">New York Life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standards for data exchanges.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w:t>
      </w:r>
      <w:r w:rsidRPr="00745DD3">
        <w:rPr>
          <w:rFonts w:ascii="Roboto Light" w:eastAsia="Roboto Light" w:hAnsi="Roboto Light" w:cs="Roboto Light"/>
          <w:b/>
          <w:bCs/>
          <w:color w:val="404040" w:themeColor="text1" w:themeTint="BF"/>
          <w:sz w:val="20"/>
          <w:szCs w:val="20"/>
        </w:rPr>
        <w:t xml:space="preserve">internal partners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 to define requirements for data transmission, proactively identifying issues and implementing solutions in accordance with project timelines and client specifications.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testing and analysis of data interchange processes, providing </w:t>
      </w:r>
      <w:r w:rsidRPr="00745DD3">
        <w:rPr>
          <w:rFonts w:ascii="Roboto Light" w:eastAsia="Roboto Light" w:hAnsi="Roboto Light" w:cs="Roboto Light"/>
          <w:b/>
          <w:bCs/>
          <w:color w:val="404040" w:themeColor="text1" w:themeTint="BF"/>
          <w:sz w:val="20"/>
          <w:szCs w:val="20"/>
        </w:rPr>
        <w:t xml:space="preserve">feedback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clients and </w:t>
      </w:r>
      <w:r w:rsidRPr="00745DD3">
        <w:rPr>
          <w:rFonts w:ascii="Roboto Light" w:eastAsia="Roboto Light" w:hAnsi="Roboto Light" w:cs="Roboto Light"/>
          <w:b/>
          <w:bCs/>
          <w:color w:val="404040" w:themeColor="text1" w:themeTint="BF"/>
          <w:sz w:val="20"/>
          <w:szCs w:val="20"/>
        </w:rPr>
        <w:t xml:space="preserve">TPAs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the accuracy and quality of implemented data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for each data exchange, ensuring clarity in processes and methods used to maintain consistent communications with clients and internal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Microsoft Excel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Access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analysis, reporting metrics to track and improve the performance of electronic data exchange systems and processes throughout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w:t>
      </w:r>
      <w:r w:rsidRPr="00745DD3">
        <w:rPr>
          <w:rFonts w:ascii="Roboto Light" w:eastAsia="Roboto Light" w:hAnsi="Roboto Light" w:cs="Roboto Light"/>
          <w:b/>
          <w:bCs/>
          <w:color w:val="404040" w:themeColor="text1" w:themeTint="BF"/>
          <w:sz w:val="20"/>
          <w:szCs w:val="20"/>
        </w:rPr>
        <w:t xml:space="preserve">leadership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activities, mentoring junior engineers, showcasing an ability to foster a collaborative environment while maintaining project goals and deadlines through effective team coordination.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Troubleshot data exchange issues by diagnosing electronic data problems swiftly, collaborating with </w:t>
      </w:r>
      <w:r w:rsidRPr="00745DD3">
        <w:rPr>
          <w:rFonts w:ascii="Roboto Light" w:eastAsia="Roboto Light" w:hAnsi="Roboto Light" w:cs="Roboto Light"/>
          <w:b/>
          <w:bCs/>
          <w:color w:val="404040" w:themeColor="text1" w:themeTint="BF"/>
          <w:sz w:val="20"/>
          <w:szCs w:val="20"/>
        </w:rPr>
        <w:t xml:space="preserve">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teams to implement necessary corrections that improved overall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ongoing consultation to clients, demonstrating strong negotiation and interpersonal skills to ensure satisfaction with data integration solutions and addressing any concerns promptly and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ad-hoc operational reports and analytics that assisted in decision-making processes, showcasing an ability to communicate technical information clearly to non-technical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compliance with industry standards and practices related to data management and client service solutions, enhancing </w:t>
      </w:r>
      <w:r w:rsidRPr="00745DD3">
        <w:rPr>
          <w:rFonts w:ascii="Roboto Light" w:eastAsia="Roboto Light" w:hAnsi="Roboto Light" w:cs="Roboto Light"/>
          <w:b/>
          <w:bCs/>
          <w:color w:val="404040" w:themeColor="text1" w:themeTint="BF"/>
          <w:sz w:val="20"/>
          <w:szCs w:val="20"/>
        </w:rPr>
        <w:t xml:space="preserve">New York Life's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reputation as a trusted insurance provider.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analytical skills to predict potential project challenges and proactively identified solutions that minimized disruption and maintained project momentum.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project timelines rigorously, adapting to changes quickly to meet client needs without compromising quality or efficiency in the delivery of services, demonstrating an agile mindset.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workshops and training sessions to keep abreast of industry trends in insurance technology, applying insights to improve data solutions and client engagement techniques.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web and mobile applications at Microsoft, utilizing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such as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server technologies like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deliver interactive user experiences that align with client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identify client needs, defining project parameters and transforming requirements into functional software solutions while applying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data management tasks using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writing complex queries for data analysis and ensuring the integrity and security of client information through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project management tools such as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team collaboration, track progress, and prioritize tasks ensuring project deadlines were consistently met and client expectations exceeded.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clients to gather feedback and understand their requirements, providing consultative insights to refine software features that enhanced user interactions and task completion rates.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new methodologies for coding standards and best practices, subsequently mentoring team members on these standards to ensure compliance across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user data and feedback to drive continuous improvement on applications, leveraging </w:t>
      </w:r>
      <w:r w:rsidRPr="00745DD3">
        <w:rPr>
          <w:rFonts w:ascii="Roboto Light" w:eastAsia="Roboto Light" w:hAnsi="Roboto Light" w:cs="Roboto Light"/>
          <w:b/>
          <w:bCs/>
          <w:color w:val="404040" w:themeColor="text1" w:themeTint="BF"/>
          <w:sz w:val="20"/>
          <w:szCs w:val="20"/>
        </w:rPr>
        <w:t xml:space="preserve">customer feedback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implement enhancements that increased satisfaction and engagement metrics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powerful analytical tools within </w:t>
      </w:r>
      <w:r w:rsidRPr="00745DD3">
        <w:rPr>
          <w:rFonts w:ascii="Roboto Light" w:eastAsia="Roboto Light" w:hAnsi="Roboto Light" w:cs="Roboto Light"/>
          <w:b/>
          <w:bCs/>
          <w:color w:val="404040" w:themeColor="text1" w:themeTint="BF"/>
          <w:sz w:val="20"/>
          <w:szCs w:val="20"/>
        </w:rPr>
        <w:t xml:space="preserve">Microsoft Excel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generate actionable insights for higher management and facilitate query generation for historical data tracking and reporting initiatives.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troubleshooting sessions to resolve application issues for clients, emphasizing strong analytical skills and technical troubleshooting capabilities to maintain operational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the integration of RESTful APIs for seamless connectivity between various software systems, enhancing overall functionality and performance of the applications developed at Microsoft.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Prepared detailed documentation for all software development processes, ensuring alignment with client needs and ease of understanding for future developers working on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awareness of emerging technologies in software development, adapting quickly to new tools and methodologies to provide innovative solutions that positioned Microsoft competitively in the industry.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