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professional with over 11 years of experience in software development, specializing in data entry within high-paced environments. Skilled in managing large sets of data efficiently while ensuring accuracy and completeness. Proficient in using various data management tools, maintaining complex schedules, and verifying critical legislative content. Committed to producing high-quality work and supporting organizational needs with a strong understanding of state legislative processes and data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Excel, Google Sheets, Microsoft Access,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Libraries:</w:t>
      </w:r>
      <w:r w:rsidRPr="00745DD3">
        <w:rPr>
          <w:rFonts w:ascii="Roboto Light" w:eastAsia="Roboto Light" w:hAnsi="Roboto Light" w:cs="Roboto Light"/>
          <w:color w:val="404040" w:themeColor="text1" w:themeTint="BF"/>
          <w:sz w:val="20"/>
          <w:szCs w:val="20"/>
        </w:rPr>
        <w:t xml:space="preserve"> RESTful APIs, jQuery, React, Node.js,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Platforms:</w:t>
      </w:r>
      <w:r w:rsidRPr="00745DD3">
        <w:rPr>
          <w:rFonts w:ascii="Roboto Light" w:eastAsia="Roboto Light" w:hAnsi="Roboto Light" w:cs="Roboto Light"/>
          <w:color w:val="404040" w:themeColor="text1" w:themeTint="BF"/>
          <w:sz w:val="20"/>
          <w:szCs w:val="20"/>
        </w:rPr>
        <w:t xml:space="preserve"> Django, Flask, Ruby on Rails,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and Databases:</w:t>
      </w:r>
      <w:r w:rsidRPr="00745DD3">
        <w:rPr>
          <w:rFonts w:ascii="Roboto Light" w:eastAsia="Roboto Light" w:hAnsi="Roboto Light" w:cs="Roboto Light"/>
          <w:color w:val="404040" w:themeColor="text1" w:themeTint="BF"/>
          <w:sz w:val="20"/>
          <w:szCs w:val="20"/>
        </w:rPr>
        <w:t xml:space="preserve"> MySQL, PostgreSQL, MongoDB, FileMaker Pro, WordPress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data entry tasks to input and update legislative bill details, including actions, sponsors, and amendments, focusing on strict adherence to data accuracy and state standards and guidelines. Increased workflow efficiency through organization and systematic tracking of bills and their statuses, ensuring all action histories were current and correctly sequenced for use by legislative staff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Sheets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and verify expansive schedules involving committee events, legislative sessions, and public policy gatherings, ensuring timely updates aligned with official legislative updates from various state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data audits identifying discrepancies in bill information and legislative updates, collaborating closely with internal teams to correct issues and enhance overall data integrity and reliability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time management and organizational strategies to oversee multiple legislative states and events concurrently, ensuring all critical updates were processed with minimal delay during active sessions of state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diverse official legislative sources daily, adapting to real-time changes and verifying event details including fundraisers and media engagements to keep our database in line with the latest state-related political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rollout of new data features within the State Affairs platform, conducting training sessions with staff on system updates and enhancements to improve overall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in using several data entry systems, developing proficiency in maintaining accurate administrative rules, notices of rulemaking, and associated state agency data, while aligning with established data standards and nomenclature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regarding state legislative processes and tracking systems, enhancing the repository of knowledge to efficiently manage and convey critical legislative data to the desired stakeholders and user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collaborative team meetings to ensure that common goals were met during high-pressure legislative sessions, applying effective communication skills to convey updates to team members quickly and accurately.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entry procedures ensuring compliance with state governance protocols and operational excellence while fostering an environment of accountability and meticulous attention to detail.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external stakeholders to gain insights regarding legislative tracking, enhancing our data collection and verification processes, while keeping our contents relevant and impactful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proficiency in legislative terminology and bill lifecycles, deploying this knowledge to facilitate educational resources that empower team members and end-users in understanding data-related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software solutions to enhance data entry efficiency, implementing automated standards for tracking and retrieving legislative data within collaborative environments to streamline the workflow process for team members across divisions.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high-impact projects where data accuracy and integrity were critical, effectively communicating about technical requirements and organizational needs necessary for each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data entry efficiencies through the application of best practices and software tools, engaging in direct system configuration tasks on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Access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business requirements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of junior data entry staff on operational workflows and software application usage, nurturing their development through hands-on learning and consistent feedback mechanisms to support their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data to a new platform, ensuring that all information was accurately imported while providing ongoing support for data integrity and user access needs during the transition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data trends to implement solutions that improved software usability and data management experiences, directly contributing to enhanced customer satisfaction and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data discrepancies between legislative sources and internal systems, utilizing a methodical approach to identify root causes and applying solutions to maintain data accuracy and credibility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process of entering and verifying large volumes of legislative votes by deploying data tracking systems that reduced error rates and improved team productivity during peak legislative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researched external data and legislative sources to gather information that supports administrative decision-making based on current events and trends in state governance.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clear documentation regarding data entry protocols and system configurations, which served as a reference for ensuring compliance and standardization across future projects and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contributed to a culture of quality improvement within the data entry team, encouraging open dialogue about workflow enhancements and the application of new technologies that support efficiency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that all data entry activities align with organizational standards and contribute towards overall strategic goals while delivering exceptional service and support to both internal and external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