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data engineer with over 9 years of experience in software development, specializing in building data infrastructures, ETL processes, and analytics solutions for web and mobile applications. Proven ability to implement scalable data architecture and maintain data integrity across applications while fostering collaboration with cross-functional teams to enhance decision-making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Airflow,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AWS Lambda, AWS RDS, AWS Athena, GCP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Warehouses:</w:t>
      </w:r>
      <w:r w:rsidRPr="00745DD3">
        <w:rPr>
          <w:rFonts w:ascii="Roboto Light" w:eastAsia="Roboto Light" w:hAnsi="Roboto Light" w:cs="Roboto Light"/>
          <w:color w:val="404040" w:themeColor="text1" w:themeTint="BF"/>
          <w:sz w:val="20"/>
          <w:szCs w:val="20"/>
        </w:rPr>
        <w:t xml:space="preserve"> PostgreSQL, MySQL, ClickHouse,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Visualization Tools:</w:t>
      </w:r>
      <w:r w:rsidRPr="00745DD3">
        <w:rPr>
          <w:rFonts w:ascii="Roboto Light" w:eastAsia="Roboto Light" w:hAnsi="Roboto Light" w:cs="Roboto Light"/>
          <w:color w:val="404040" w:themeColor="text1" w:themeTint="BF"/>
          <w:sz w:val="20"/>
          <w:szCs w:val="20"/>
        </w:rPr>
        <w:t xml:space="preserve"> Grafana, Tableau, Power BI, Looker,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data architecture at ivision, allowing for seamless data ingestion and processing workflows that support analytics and decision-making across multiple departments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Operations, and Product teams to assess current data infrastructure processes, driving improvements that enhanced data pipeline reliability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secure data pipelines to extract and transform production data, integrating with internal systems and third-party services while ensuring compliance with security standards and protocols like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models and schemas that facilitated accurate analytics, monitoring, and internal reporting requirements, leveraging modern data management practices and tools to ensure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various third-party solutions to enhance onchain data analytics capabilities, implementing combined approaches of in-house solutions and external API integrations to streamline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cost-efficient and performant data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for production-scale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best practices around data correctness and observability, cultivating a data-driven culture within the company to empower teams in making informed decisions based on reliable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engineering teams on data governance principles and effective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workflows and ensuring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and document data interfaces and APIs that align with new feature requirements, facilitating smooth integration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analysis and modeling tasks, ensuring the accuracy of data transformations and supporting various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manage multiple projects, enhancing cross-team collaboration and iterative development processes, leading to timely delivery of data-related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data pipelines and architecture that serves as a reference for team members, ensuring continuity and knowledge transfer across the organization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stayed abreast of industry trends, adapting to new technologies such as blockchain indexing tools and compliance frameworks to keep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the forefront of data security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backend development and data handling techniques, fostering growth and a collaborative team environment focused on high standards of data management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shaping the overall data strategy for the company by participating in strategic planning sessions with leadership, aligning data initiatives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at Microsoft that supported large-scale data processing requirements while optimizing for performance and security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that transitioned legacy systems to modern data architectures, significantly improving data availability and processing speeds in compliance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development best practices, including version control, testing, and continuous integration, to enhance the reliability and quality of data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pipelines and ETL processes using technologies like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movement from various sources to data warehouses.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architecture discussions focused on crafting data-centered applications that bolstered business intelligence and analytics for internal stakeholders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systems by integrating real-time data processing features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analytics and improved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cloud-based databases, focusing on performance tuning, security configurations, and backup strategies to protect data integrity and accessibility within the corporate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evangelize data-driven culture, ensuring data practices align with evolving business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centralized data repository that provided seamless access to data resources for various departments while ensuring data governance standards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operations by collaborating with data scientists to refine data models and analytical methodologies, empowering teams with improved insights through enhanced data consumption practices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analytics tools and techniques, helping the engineering teams to increase their efficiency and quality when developing analytics features 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assess risks and implement best practices for managing sensitive data, contributing to a robust security posture in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