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professional with over 11 years of experience in software development, specializing in data engineering and analytics solutions. Expert in building scalable data pipelines and optimizing data platforms to support business intelligence and data-driven decision-making. Passionate about ensuring data quality and governance while leading teams towards achieving organizational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SQL, Java, Go, R, Kotlin,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xml:space="preserve"> AWS, Snowflake, PostgreSQL, Azure, Google BigQuery, Apache Hadoop, Databricks,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dbt, Spark, Pandas, Nifi, Talend,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Orchestration:</w:t>
      </w:r>
      <w:r w:rsidRPr="00745DD3">
        <w:rPr>
          <w:rFonts w:ascii="Roboto Light" w:eastAsia="Roboto Light" w:hAnsi="Roboto Light" w:cs="Roboto Light"/>
          <w:color w:val="404040" w:themeColor="text1" w:themeTint="BF"/>
          <w:sz w:val="20"/>
          <w:szCs w:val="20"/>
        </w:rPr>
        <w:t xml:space="preserve"> Terraform, Pulumi, Kubernetes, Ansible, GitHub Actions, Jenkins, CircleCI, Bitbucket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and Quality:</w:t>
      </w:r>
      <w:r w:rsidRPr="00745DD3">
        <w:rPr>
          <w:rFonts w:ascii="Roboto Light" w:eastAsia="Roboto Light" w:hAnsi="Roboto Light" w:cs="Roboto Light"/>
          <w:color w:val="404040" w:themeColor="text1" w:themeTint="BF"/>
          <w:sz w:val="20"/>
          <w:szCs w:val="20"/>
        </w:rPr>
        <w:t xml:space="preserve"> Data Catalog, Data Profiling Tools, Looker, Tableau, Power BI, Apache Atlas, Great Expectations, dbt Docs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robust 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accuracy across all data products, significantly enhancing decision-making processes across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architecture and optimization of the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dbt transformations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dimensional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support business intelligence and data science initiatives, allowing for quicker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deployed, and monitored high-volume, reliable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orchestration and reducing downtime significantly while meeting the analytics needs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complex datasets to identify patterns or trends that had substantial business implications, helping the company pivot strategies effectively based on data-driven insights and forecasting.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consultation on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integrity issues, promoting best practices among team members and contributing to a culture that prioritizes data-driven decision making and accountability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changes to existing databases, leading to improved performance and resolution of critical issues while ensuring the availability and accessibility of data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functional teams to gather requirements and define data integration processes, increasing efficiency and accuracy in project delivery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mentoring of junior engineers, establishing best practices for </w:t>
      </w:r>
      <w:r w:rsidRPr="00745DD3">
        <w:rPr>
          <w:rFonts w:ascii="Roboto Light" w:eastAsia="Roboto Light" w:hAnsi="Roboto Light" w:cs="Roboto Light"/>
          <w:b/>
          <w:bCs/>
          <w:color w:val="404040" w:themeColor="text1" w:themeTint="BF"/>
          <w:sz w:val="20"/>
          <w:szCs w:val="20"/>
        </w:rPr>
        <w:t xml:space="preserve">pipeline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platform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collaborative environment that encouraged knowledge sharing and skill enhancement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across the organization, contributing to a significant reduction in potential vulnerabilities and maintaining trust among clients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automated data ingestion from diverse sources, streamlining workflows and significantly improving the overall data quality and speed of report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processing, implementing advanced features to enhance the manipulation and retrieval of data for analysis and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machine learning techniques to enhance data processing capabilities, leading to enriched data insights and a stronger competitive edge in market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outstanding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presentation skills, effectively articulating complex data strategies and technical concepts to non-technical stakeholders,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and reproducible infrastructure deployments that facilitated seamless upgrades and maintenance of data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actively seeking feedback and implementing iterative enhancements to existing systems and processes, ensuring that the engineering team remained agile and adaptable.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and mobile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 strong connection between back-end services and user-facing interfaces, which enhanced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deliver software solutions that align with business objectives, showcasing a strong ability to bridge technology and stakeholder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better collaboration within the engineering team while maintaining an organized code repository and ensuring quick recovery from potential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profiling tools, resulting in significant enhancements in response times and throughput levels, and thereby contributing to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tests, maintaining high code quality and implementing CI/CD pipelines that further streamlined the deployment process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management practices were adhered to, which improved data retrieval speeds and query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integrating third-party APIs to extend application functionality, adding features that were essential for business scalability and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best practices in authentication and authorization using industry-standard protocols, which resulted in increased user trust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practices to ensure team members adhered to internal coding standards, leading to overall improvements in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sharing knowledge on development best practices, company tools, and project workflows, thus enhancing team cohesion and accelerating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retrospectives to continuously improve team performance and project outcomes while adapting to an ever-changing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develop modular applications that allowed independent deployment and scaling, enabling the team to foster increased flexibility within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