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in software development, specializing in data engineering, ETL processes, and building real-time data solutions. Highly skilled in Snowflake, SQL optimization, and data visualization tools, with a passion for collaborating across teams to drive business-critical analytics and machine learning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Matillion, Apache Kafka, Spark, Fivetran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Redshift, Azure Data Factory, Talend, Informatica,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Dash,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Atlassian Jira,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ingest and transform streaming data from various sources, facilitating efficient analytics and reporting for business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scalable data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Matillion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integration of data pipelines within the organization’s analytics ecosystem to enhance accessibility and usability of business intelligence.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near real-time data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empowered data scientists to derive actionable insights from high-volume streams of data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leaders to understand their analytics needs, translating requirements into technical specifications for data models that supported high-performance data analysis and reporting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data analysis to identify trends,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present findings and drive strategic business decisions effectively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technical documentation, establishing educational materials and best practices which ensured alignment across teams for data handling and reporting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across databases, optimizing SQL queries and employing troubleshooting techniques, thus enhancing overall system effectiveness and minimizing downtime during critical reporting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to continuously improve development processes and collaboration across teams for timely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while maintaining high-quality standards through rigorous testing and validation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consulting on database design, leveraging industry standards and methodologies to elevate the quality of data solutions implemented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rotation, providing off-hours support and ensuring high availability of critical data systems and infrastructure for business operations and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dedication to innovative problem-solving, consistently exploring new tools and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business capabilities and support the organization’s data strategy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knowledge sharing through pair programming and mobbing to refine solutions iteratively and implement best practices in coding.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flow between operational systems and analytics tools, increasing engagement with business intelligence platforms uniformly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reviewed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enhancing data extraction processes, and ensuring alignment with best practices while delivering actionable insights to business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coding and design patterns were adhered to consistently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define project scope and requirements, leading to successful implementation of data-centric solutions that aligned with both customer needs and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backend services, providing foundational support for data ingestion and processing applications that powered various internal and external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their requirements, translating them into functional specifications that enhanced application responsiveness to business needs and improved end-user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testing processes, ensuring that all developed applications adhered to robust standards of quality, security, and performance expected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practices, decoupling monolithic applications, allowing for agile deployment of new features while ensuring reliability and maintainability of the overall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collaborative efforts effectively to track changes and facilitate smooth transitions across project phases and deliverable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participating actively in daily stand-ups and other ceremonies that foster rapid iterations and ensure clear communication within teams leading to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internal APIs, allowing seamless access to data and application functionalities across the organization, thus facilitating enhanced data flow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to improve data retrieval speeds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tuning and indexing, significantly enhancing user experience within heavily trafficked application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junior engineers on best practices in coding, database management, and data visibility, thereby contributing to the development of high-performing engineering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front-end teams to ensure effective data utilization and UI integration, thereby enhancing overall application performance and user interaction with backend data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