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expertly managing corporate claims data acquisition and database system design. Proficient in Azure Data Factory, Databricks, and MS SQL with a focus on developing efficient data pipelines and maintaining data warehouses. Strong communicator skilled in adapting processes and collaborating with cross-functional teams to deliver innovative solutions that enhance data management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Data Factory, Azure SQL Database, Azure Databricks, Microsoft Azure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 Warehousing, Data Lakes, Lakehouse Architecture, ETL, Data Pipeline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 SQL Server, SSIS, NoSQL Databases,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Azure DevOps,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acquisition for corporate claims, enhancing the efficiency of data integration into the company's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data accessibility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seamless data migration and transformation processes to adapt to evolving business needs and maintain high data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w:t>
      </w:r>
      <w:r w:rsidRPr="00745DD3">
        <w:rPr>
          <w:rFonts w:ascii="Roboto Light" w:eastAsia="Roboto Light" w:hAnsi="Roboto Light" w:cs="Roboto Light"/>
          <w:b/>
          <w:bCs/>
          <w:color w:val="404040" w:themeColor="text1" w:themeTint="BF"/>
          <w:sz w:val="20"/>
          <w:szCs w:val="20"/>
        </w:rPr>
        <w:t xml:space="preserve">data architecture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potential application within the team to foster innovation and drive enhanced performance in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engineers, ensuring adherence to best practices in </w:t>
      </w:r>
      <w:r w:rsidRPr="00745DD3">
        <w:rPr>
          <w:rFonts w:ascii="Roboto Light" w:eastAsia="Roboto Light" w:hAnsi="Roboto Light" w:cs="Roboto Light"/>
          <w:b/>
          <w:bCs/>
          <w:color w:val="404040" w:themeColor="text1" w:themeTint="BF"/>
          <w:sz w:val="20"/>
          <w:szCs w:val="20"/>
        </w:rPr>
        <w:t xml:space="preserve">database 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and </w:t>
      </w:r>
      <w:r w:rsidRPr="00745DD3">
        <w:rPr>
          <w:rFonts w:ascii="Roboto Light" w:eastAsia="Roboto Light" w:hAnsi="Roboto Light" w:cs="Roboto Light"/>
          <w:b/>
          <w:bCs/>
          <w:color w:val="404040" w:themeColor="text1" w:themeTint="BF"/>
          <w:sz w:val="20"/>
          <w:szCs w:val="20"/>
        </w:rPr>
        <w:t xml:space="preserve">SQL 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project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data processing capabilities, thereby enhancing the performance and scalability of business intelligence applications based on user requirements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flow processes and methodologies to ensure clear communication of system design, allowing efficient hand-offs and onboarding of new team members to streamline project continuity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define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across various projects, integrating feedback from stakeholders to improve user-centric application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existing data pipelines, addressing performance bottlenecks and anomalies to enhance data processing speed and improve user satisfaction with real-time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streamline project deployment, ensuring transparent collaboration and version control with development teams across multiple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for data integrity that ensured consistent performance of data pipelines, thereby reducing downtime and improving reliability in </w:t>
      </w:r>
      <w:r w:rsidRPr="00745DD3">
        <w:rPr>
          <w:rFonts w:ascii="Roboto Light" w:eastAsia="Roboto Light" w:hAnsi="Roboto Light" w:cs="Roboto Light"/>
          <w:b/>
          <w:bCs/>
          <w:color w:val="404040" w:themeColor="text1" w:themeTint="BF"/>
          <w:sz w:val="20"/>
          <w:szCs w:val="20"/>
        </w:rPr>
        <w:t xml:space="preserve">business-critical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required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data solutions through metrics, enabling proactive identification of potential issues and continuous improvements in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junior staff, enhancing their skills and promoting a self-sufficient team that can contribute effectively to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project managers to establish timelines and track project milestones for data engineering tasks, ensuring that objectives were met efficiently and within the client's expectations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Agile ceremonies and maintaining ongoing communication with team members to promote transparency and accountability throughout various stages of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analytics projects, utilizing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the data warehouse, enabling informed decision-making and strategic planning for business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backend services that optimized client-side performance and improved user experience for key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migration tasks, streamlining processes that connected disparate data sources into centralized databases for improved reporting capabilities and analytics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translating them into technical specifications for data models, ensuring alignment between business needs and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facilitating cloud migration strategies that enhanced scalability and performance of existing enterprise systems across various departments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organizing sprints and prioritizing work to ensure agile delivery of high-quality software solutions tailored to customer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query processes, resulting in reduced response times for applications accessing large datasets, dramatically improving user engagement and interaction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user-experience flows and wireframes, collaborating with UX/UI teams to ensure new features adhered to best practices and met accessibility standards while maintaining functional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mentor junior developers, focusing on coding standards and enhancing team members'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extending functionality and improving user interactions through seamless data exchange, ultimately enhancing overall service offerings from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to troubleshoot issues in production environments, implementing real-time solutions that mitigated downtime and improved client satisfaction with product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that required data analysis and reporting,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dashboards that facilitated executive decision-making with actionable insights derived from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professional development opportunities, including conference attendance and tech meetups, to enhance current knowledge of industry trends and emerging technologies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