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Engineer with over 11 years in software development, specializing in building and optimizing data pipelines, employing cloud technologies, and leading multidisciplinary teams to deliver scalable data solutions. Proven ability to communicate effectively across technical and non-technical stakeholders, leveraging a deep understanding of database management, data flow architecture, and emerging data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Cassandra,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AWS, Azure, BigQuery,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Airflow, Talend, Knime, Apache Nifi,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Warehousing:</w:t>
      </w:r>
      <w:r w:rsidRPr="00745DD3">
        <w:rPr>
          <w:rFonts w:ascii="Roboto Light" w:eastAsia="Roboto Light" w:hAnsi="Roboto Light" w:cs="Roboto Light"/>
          <w:color w:val="404040" w:themeColor="text1" w:themeTint="BF"/>
          <w:sz w:val="20"/>
          <w:szCs w:val="20"/>
        </w:rPr>
        <w:t xml:space="preserve"> Data Lakes, ER Modeling, Star Schema, Snowflake Schema, Dimensional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Agile, Jira, Confluence, Git,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data transformation from multiple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databases, ensuring accurate delivery of analytics-ready datasets for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existing data processes within a cross-functional team, improving data quality and extraction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data profiling and validation against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secure and scalable architecture for handling vast amounts of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 governance by creating and maintaining a comprehensive metadata repository, employing appropriate tools to ensure cohesive communication of data lineage and quality across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data findings to stakeholders through effective presentation of visual insights, thereby advocating for necessary changes in data strategies to enhance business intelligence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root cause analysis investigations into data discrepancies, efficiently identifying problems and proposing dynamic solutions that align with organizational goals regarding data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implement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project workflows and improving overall productivity through enhanced communication and iterative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adapted cutting-edge technologies and frameworks to improve data processing capabilities, such as incorporating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real-time data streaming and ingestion.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shaping data modeling standards by employing various modeling techniques for relational and non-relational databases like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data scripts and applications, leveraging automated testing tools to verify accuracy and performance of data workflows and processes prior to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data engineering practices, encouraging continuous learning and skills development while ensuring adherence to coding standards and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scalable data architectures, taking into account current needs and future growth, utilizing tools such as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pipeline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users to gather requirements and feedback, translating those into actionable insights that shaped the development of data-driven products and features to support key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in data engineering technologies, identifying opportunities for improvement and innovation within data workflows and systems architecture to stay ahead of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data solutions, incorporating best practices for security and privacy within data flows to mitigate potential risks associated with sensitive information handling.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big data architectures by collaborating closely with data scientists and business analysts, ensuring seamless access to data while enhancing processing performance across multiple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ETL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tools to support data ingestion and transformation from various sources, significantly reducing manual effort and increasing data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processing frameworks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large datasets while optimizing resource utilization to support advanced analytics initiatives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access and reliable storage of unstructured data, vital for enhancing operational efficiency and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integration projects by employing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schedule and monitor workflows, improving oversight and reliability of data processing tasks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joint problem-solving sessions with multi-disciplinary teams, fostering a collaborative environment to address data-related challenges and drive innovative solutions based on shared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data tools and technologies, conducting research to determine their feasibility and alignment with organizational objectives for improved data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service level agreements by overseeing data pipelines and monitoring performance metrics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benchmarks and timely delivery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creation and backlog refinement, collaborating with product teams to ensure data engineering efforts aligned with strategic business priorities and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emerging data technologies and practices, promoting knowledge sharing and building a culture of continuous improvement in the data engineering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data audits, ensuring accuracy and compliance with data governance standards and regulatory frameworks, ultimately enhancing trust in the organization's data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aspects of data integration processes and system architecture changes, providing clear references and guidelines for future maintenance and enhancements to data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