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software development experience, specializing in data pipeline architectures and business intelligence solutions. Proven expertise in developing efficient ETL processes and utilizing SQL, Python, and Power BI, with solid experience in data modeling, cloud services, and data integration tools. Effective communicator and collaborative team member with a focus on delivering high-quality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SQL Server, Snowflake, ETL, AWS, Azure Data Lake,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Scripting:</w:t>
      </w:r>
      <w:r w:rsidRPr="00745DD3">
        <w:rPr>
          <w:rFonts w:ascii="Roboto Light" w:eastAsia="Roboto Light" w:hAnsi="Roboto Light" w:cs="Roboto Light"/>
          <w:color w:val="404040" w:themeColor="text1" w:themeTint="BF"/>
          <w:sz w:val="20"/>
          <w:szCs w:val="20"/>
        </w:rPr>
        <w:t xml:space="preserve"> Python, R, SQL, Java, JavaScript, Pandas, Numpy,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 Tools:</w:t>
      </w:r>
      <w:r w:rsidRPr="00745DD3">
        <w:rPr>
          <w:rFonts w:ascii="Roboto Light" w:eastAsia="Roboto Light" w:hAnsi="Roboto Light" w:cs="Roboto Light"/>
          <w:color w:val="404040" w:themeColor="text1" w:themeTint="BF"/>
          <w:sz w:val="20"/>
          <w:szCs w:val="20"/>
        </w:rPr>
        <w:t xml:space="preserve"> Power BI, SSRS, Tableau, Looker, QlikView, Workday, Apache Superset,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APIs:</w:t>
      </w:r>
      <w:r w:rsidRPr="00745DD3">
        <w:rPr>
          <w:rFonts w:ascii="Roboto Light" w:eastAsia="Roboto Light" w:hAnsi="Roboto Light" w:cs="Roboto Light"/>
          <w:color w:val="404040" w:themeColor="text1" w:themeTint="BF"/>
          <w:sz w:val="20"/>
          <w:szCs w:val="20"/>
        </w:rPr>
        <w:t xml:space="preserve"> APIs, RESTful Services, GraphQL, JSON, XML, Webhooks,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Development Tools:</w:t>
      </w:r>
      <w:r w:rsidRPr="00745DD3">
        <w:rPr>
          <w:rFonts w:ascii="Roboto Light" w:eastAsia="Roboto Light" w:hAnsi="Roboto Light" w:cs="Roboto Light"/>
          <w:color w:val="404040" w:themeColor="text1" w:themeTint="BF"/>
          <w:sz w:val="20"/>
          <w:szCs w:val="20"/>
        </w:rPr>
        <w:t xml:space="preserve"> Git, GitHub, Azure DevOps, Jira, CircleCI, Travis CI, Postman,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optimized,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large datasets, leading to consistent data availability for analytical reporting and decision-making, thus enhancing business intelligence efforts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workflows significantly reducing manual intervention, allowing faster data processing and improving data accuracy through effective use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intelligence teams to deliver end-to-end reporting solutions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visualization and user engagement with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and maintained comprehensive documentation for data processes and flows, ensuring coherence across teams and aiding troubleshooting efforts during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enrich data quality initiatives, utilizing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identifying anomalies and ensuring the integrity of data across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versioning and collaboration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ETL scripts and pipelines, enhancing team productivity and maintaining code integrity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integration processes with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reporting capabilities to drive timely insights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system performance, optimizing existing BI jobs and data workflows, ultimately reducing downtime and increasing data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monitoring tools to proactively track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job performance and handle troubleshooting of data pipelines, enabling quick resolutions to data flow incidents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architecture through redesigning the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comply with the best practices of normalization and denormalization, improving overall data quality and accessibility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engineers on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on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 verifying data quality and reliability through structured validation processes before deployment of updates to production.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with APIs for data collection from various sources, ensuring timely updates to dashboards and preventing data backlog situations.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enhancing the organization’s ability to handle large volumes of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contributing to sprint planning, reviews, and retrospectives, optimizing development cycles and ensuring timely delivery of quality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reducing production times significantly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ensuring that projects met client requirements while adhering to timelines and best practices in software development, improving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the reliability and performance of applications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setting to design and develop APIs, enabling seamless communication between various application components and improving overall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frameworks resulting in performance enhancements and a better user experience, applying both engineering precision and foresight in technological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configuration management tools like </w:t>
      </w:r>
      <w:r w:rsidRPr="00745DD3">
        <w:rPr>
          <w:rFonts w:ascii="Roboto Light" w:eastAsia="Roboto Light" w:hAnsi="Roboto Light" w:cs="Roboto Light"/>
          <w:b/>
          <w:bCs/>
          <w:color w:val="404040" w:themeColor="text1" w:themeTint="BF"/>
          <w:sz w:val="20"/>
          <w:szCs w:val="20"/>
        </w:rPr>
        <w:t xml:space="preserve">Azure Resource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deploy resources, improving operational efficiency and reducing inconsistent environments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cultivating a culture of learning and technical excellence within the team, thereby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DevOps principles and practices, integrating CI/CD pipelines to streamline application development and delivery processes while significantly reducing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and asynchronous processing, allowing applications to effectively handle increased user loads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designs and architectures, ensuring that all design changes were communicated clearly to maintain operational consistency and technical clarity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into potential improvements and innovations that can be made to existing systems, leading to a more robust IT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and improving the efficiency of operational processes across multiple projects, paving the way for more focused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