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11 years of experience in software development, focusing on web and mobile applications. Expertise in designing database solutions, developing ETL processes, and enhancing data management and analysis capabilities, with a particular emphasis on healthcare data.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Go,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Technologies:</w:t>
      </w:r>
      <w:r w:rsidRPr="00745DD3">
        <w:rPr>
          <w:rFonts w:ascii="Roboto Light" w:eastAsia="Roboto Light" w:hAnsi="Roboto Light" w:cs="Roboto Light"/>
          <w:color w:val="404040" w:themeColor="text1" w:themeTint="BF"/>
          <w:sz w:val="20"/>
          <w:szCs w:val="20"/>
        </w:rPr>
        <w:t xml:space="preserve"> ETL, Data Warehousing, NoSQL, Apache Kafka, Apache Spark, Hadoop,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Pandas, NumPy, TensorFlow, PyTorch, Spring Boot,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Terraform, Ansible,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CI/CD, Jenkins, Git, GitHub, GitLab, Bitbucket, Maven,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database solution that integrated various patient data sources, improving data accessibility for research and clinical needs in a fast-paced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the implementation of ETL workflows for clinical application data, reducing data processing time and enhancing reliability for research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merge data efficiently from multiple sources,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improve data quality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production-ready code in a </w:t>
      </w:r>
      <w:r w:rsidRPr="00745DD3">
        <w:rPr>
          <w:rFonts w:ascii="Roboto Light" w:eastAsia="Roboto Light" w:hAnsi="Roboto Light" w:cs="Roboto Light"/>
          <w:b/>
          <w:bCs/>
          <w:color w:val="404040" w:themeColor="text1" w:themeTint="BF"/>
          <w:sz w:val="20"/>
          <w:szCs w:val="20"/>
        </w:rPr>
        <w:t xml:space="preserve">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best practices were followed and enhancing maintainability for future updates and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existing clinical data cleaning tools to optimize workflows, applying </w:t>
      </w:r>
      <w:r w:rsidRPr="00745DD3">
        <w:rPr>
          <w:rFonts w:ascii="Roboto Light" w:eastAsia="Roboto Light" w:hAnsi="Roboto Light" w:cs="Roboto Light"/>
          <w:b/>
          <w:bCs/>
          <w:color w:val="404040" w:themeColor="text1" w:themeTint="BF"/>
          <w:sz w:val="20"/>
          <w:szCs w:val="20"/>
        </w:rPr>
        <w:t xml:space="preserve">data 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consistency and accuracy across various datasets used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hospital IT stakeholders to assess and configure site-specific platform settings, ensuring compliance with institutional requirements and enhancing user experience for clinicians.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 applications, employing best practices in </w:t>
      </w:r>
      <w:r w:rsidRPr="00745DD3">
        <w:rPr>
          <w:rFonts w:ascii="Roboto Light" w:eastAsia="Roboto Light" w:hAnsi="Roboto Light" w:cs="Roboto Light"/>
          <w:b/>
          <w:bCs/>
          <w:color w:val="404040" w:themeColor="text1" w:themeTint="BF"/>
          <w:sz w:val="20"/>
          <w:szCs w:val="20"/>
        </w:rPr>
        <w:t xml:space="preserve">data model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indexing to improve response times for data retrieval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sensitive clinical data, including encryption protocols during data transit and at rest, ensuring compliance with industry regulations for patient information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deployed upgrades for software and database components in a clinical environment, applying Agile methodologies to manage release cycles effectively and enhance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data-handling processes and proposed improvements, leading initiatives that upgraded tools and techniques for clinical measure normalization, sustaining high data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researchers to define data requirements for various company studies, ensuring alignment with overarching research goals and enhancing collaborative efforts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sessions on the use of clinical data tools, mentoring junior team members on best practices and effective usage of technology in a clinical setting for research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orchestrated automated testing procedures for data integration and workflows, ensuring high reliability and performance metrics met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extraction processes by incorporating advanced scripting techniques, significantly enhancing productivity for data analysts and researchers working with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team meetings, fostering a culture of continuous improvement and peer learning to enhance team capabilities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for various products to address customer needs, exercising problem-solving skills and technical expertise in application design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critical features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while applying sound engineering principles to build maintainable applications for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services and application interfaces that facilitated seamless communication between modules and external systems, employing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methodologies to improve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enhance product functionality based on user feedback and change requests, improving overall customer satisfaction and driving feature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test-driven development approach that resulted in enhanced application reliability and fewer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pipelines, enabling rapid delivery cycles and enhancing collaboration among team members in a remote working environment for agile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gather requirements and feedback, ensuring project objectives were met while aligning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of existing applications, identifying bottlenecks and proposing architectural improvements to optimize resource usage and increase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frameworks, ensuring code quality and adherence to new technology standards, which improved system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track application performance and errors, thus facilitating faster troubleshooting and resolution of critical issues in a production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testing strategies for new releases and help establish regression testing protocols that enhanced reliability of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creating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innovative design patterns and frameworks to ensure consistency and high performance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