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specializing in web and mobile applications. Proven track record of building and optimizing data pipelines, managing data storage, and implementing data security measures. Adept at collaborating with cross-functional teams to deliver scalable data solutions leveraging AWS services, ensuring reliability and high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JavaScript, Go, Kotlin,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AWS S3, Amazon Redshift, AWS Glue, AWS Lambda, PostgreSQL, MongoDB, Snowflake, Apache Hive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AWS EMR, Apache Spark, Apache Kafka, Apache Airflow, ETL, Real-time Processing, Data Lakes,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 Terraform, Ansible,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DataDog, Tableau, Power BI, Apache Nifi, DBeaver, Jupyter Notebook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data pipelines utilizing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data availability for cross-functional teams to facilitate reporting, analytics, and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analysts to understand complex data requirements, resulting in the successful design and implementation of data models and schemas that improved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data 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processing systems using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improvements in data retrieval times and overall system performance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measures in AWS for protecting sensitive data, utilizing services like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KMS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ensuring compliance with industry regulations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providing them with guidance on developing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adherence to coding standards and best practices through regular code reviews and strategic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t>
      </w:r>
      <w:r w:rsidRPr="00745DD3">
        <w:rPr>
          <w:rFonts w:ascii="Roboto Light" w:eastAsia="Roboto Light" w:hAnsi="Roboto Light" w:cs="Roboto Light"/>
          <w:b/>
          <w:bCs/>
          <w:color w:val="404040" w:themeColor="text1" w:themeTint="BF"/>
          <w:sz w:val="20"/>
          <w:szCs w:val="20"/>
        </w:rPr>
        <w:t xml:space="preserve">data profiling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cleansing to prepare for analysis, applying frameworks and techniques that minimize redundancy and enhance the quality of data across data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real-time streaming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 and efficient data processing for actionable insights in a continuously evolving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 </w:t>
      </w:r>
      <w:r w:rsidRPr="00745DD3">
        <w:rPr>
          <w:rFonts w:ascii="Roboto Light" w:eastAsia="Roboto Light" w:hAnsi="Roboto Light" w:cs="Roboto Light"/>
          <w:b/>
          <w:bCs/>
          <w:color w:val="404040" w:themeColor="text1" w:themeTint="BF"/>
          <w:sz w:val="20"/>
          <w:szCs w:val="20"/>
        </w:rPr>
        <w:t xml:space="preserve">Data Mesh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domain-oriented ownership and creating self-serve data platforms that empowered teams to manage their own data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debugging and issue resolution processes, working with cross-functional teams to enhance the reliability and scalability of data applications and maintain smooth operational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Agile meetings to discuss project progress, challenges, and shared accomplishments, facilitating a culture of transparency and adaptability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infrastructure as code, automating the deployment processes for data solutions that reinforced the concept of continuous integration and deployment (CI/CD).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insightful dashboards that could summarize complex datasets and enable decision-makers to derive business value from data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refine project scope, integrating stakeholder feedback into development cycles and fostering a shared vision for product evolution and data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data pipeline architectures, models, and workflows, ensuring knowledge transfer and maintenance of a clear understanding of systems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to present innovations in data processing and pipeline architecture, contributing to thought leadership within the field of data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automated data processing for legacy systems transitioning to cloud architecture, which increased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integrate backend processes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accessibility and aligning with enterprise needs for real-time information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facilitate seamless data flow between diverse applications, leveraging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provided constructive feedback to ensure high-quality software deliverables, shared knowledge of best practices in </w:t>
      </w: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programming.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brainstorming sessions to enhance application features, promoting creativity and fostering a collaborative team environment that resulted in innovative data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analysis of system performance metrics, identifying bottlenecks and implementing necessary optimizations in data handling processes for enhanced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to maintain the quality of the code base, aiding in the development of robust data processing applications with minimal downtime or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staff on </w:t>
      </w:r>
      <w:r w:rsidRPr="00745DD3">
        <w:rPr>
          <w:rFonts w:ascii="Roboto Light" w:eastAsia="Roboto Light" w:hAnsi="Roboto Light" w:cs="Roboto Light"/>
          <w:b/>
          <w:bCs/>
          <w:color w:val="404040" w:themeColor="text1" w:themeTint="BF"/>
          <w:sz w:val="20"/>
          <w:szCs w:val="20"/>
        </w:rPr>
        <w:t xml:space="preserve">data engineering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diving into real-world applications of data management, data quality, and performance tuning methodologies that elevate team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concurrent projects while maintaining focus on data security and compliance protocols, ensuring all new implementations met regulatory standards and performance targets.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consistency and collaboration among team members during the development lifecycle, effectively maintaining an organized project repository.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identify opportunities for process improvements, successfully streamlining data collection and storage methods that significantly reduced latency in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data architecture and development processes to provide a clear reference for operational workflows, enhancing team collaboration and onboarding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