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engineer with 11 years of experience in software development, specializing in building and maintaining scalable data pipelines and cloud infrastructures. Proven expertise in AWS technologies, data modeling, and automation, complemented by a strong background in Agile methodologies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TypeScript, PySpark, Java, Scala,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AWS Glue, Apache Airflow, Apache Kafka, Redshift, DMS, Matillion, Informatica,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S3, AWS Lambda, AWS EMR, AWS CloudFormation,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Formats:</w:t>
      </w:r>
      <w:r w:rsidRPr="00745DD3">
        <w:rPr>
          <w:rFonts w:ascii="Roboto Light" w:eastAsia="Roboto Light" w:hAnsi="Roboto Light" w:cs="Roboto Light"/>
          <w:color w:val="404040" w:themeColor="text1" w:themeTint="BF"/>
          <w:sz w:val="20"/>
          <w:szCs w:val="20"/>
        </w:rPr>
        <w:t xml:space="preserve"> Parquet, Avro, ORC, PostgreSQL, MySQL, MongoDB,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w:t>
      </w:r>
      <w:r w:rsidRPr="00745DD3">
        <w:rPr>
          <w:rFonts w:ascii="Roboto Light" w:eastAsia="Roboto Light" w:hAnsi="Roboto Light" w:cs="Roboto Light"/>
          <w:color w:val="404040" w:themeColor="text1" w:themeTint="BF"/>
          <w:sz w:val="20"/>
          <w:szCs w:val="20"/>
        </w:rPr>
        <w:t xml:space="preserve"> Git, Jenkins, Travis CI, Terraform, Apache NiFi, ECS, GitHub Actions, Bamboo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supported scalable </w:t>
      </w:r>
      <w:r w:rsidRPr="00745DD3">
        <w:rPr>
          <w:rFonts w:ascii="Roboto Light" w:eastAsia="Roboto Light" w:hAnsi="Roboto Light" w:cs="Roboto Light"/>
          <w:b/>
          <w:bCs/>
          <w:color w:val="404040" w:themeColor="text1" w:themeTint="BF"/>
          <w:sz w:val="20"/>
          <w:szCs w:val="20"/>
        </w:rPr>
        <w:t xml:space="preserve">ELT/ETL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a mix of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data acquisition and processing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complex data workflows and management processes to guarantee reliability and maintainability, achieving optimal performance across varied datasets in a collaborative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solutions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pipeline deployment and version control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real-time data ingestion and transformation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streaming tools, enhancing the speed of data availability for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supported </w:t>
      </w:r>
      <w:r w:rsidRPr="00745DD3">
        <w:rPr>
          <w:rFonts w:ascii="Roboto Light" w:eastAsia="Roboto Light" w:hAnsi="Roboto Light" w:cs="Roboto Light"/>
          <w:b/>
          <w:bCs/>
          <w:color w:val="404040" w:themeColor="text1" w:themeTint="BF"/>
          <w:sz w:val="20"/>
          <w:szCs w:val="20"/>
        </w:rPr>
        <w:t xml:space="preserve">AWS Database Migration Service (DMS)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for effective database replication and integration, minimizing downtime during migrations or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large-scale datasets formatted as </w:t>
      </w:r>
      <w:r w:rsidRPr="00745DD3">
        <w:rPr>
          <w:rFonts w:ascii="Roboto Light" w:eastAsia="Roboto Light" w:hAnsi="Roboto Light" w:cs="Roboto Light"/>
          <w:b/>
          <w:bCs/>
          <w:color w:val="404040" w:themeColor="text1" w:themeTint="BF"/>
          <w:sz w:val="20"/>
          <w:szCs w:val="20"/>
        </w:rPr>
        <w:t xml:space="preserve">Parquet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Avro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cost control and optimization of data processing efficiencies within data warehouses.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data models alongside </w:t>
      </w:r>
      <w:r w:rsidRPr="00745DD3">
        <w:rPr>
          <w:rFonts w:ascii="Roboto Light" w:eastAsia="Roboto Light" w:hAnsi="Roboto Light" w:cs="Roboto Light"/>
          <w:b/>
          <w:bCs/>
          <w:color w:val="404040" w:themeColor="text1" w:themeTint="BF"/>
          <w:sz w:val="20"/>
          <w:szCs w:val="20"/>
        </w:rPr>
        <w:t xml:space="preserve">Redshift-based data warehouse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query performance and data integrity for operational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supported robust reporting servers while ensuring accurate and timely data availability for business intelligence and analytics teams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the delivery of production systems by collaborating with stakeholders to translate business needs into effective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system documentation, monitoring, testing practices, and sprint planning activities as part of Agile delivery cycles to ensure project success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governance and access control initiatives, enforcing best practices in data security and cataloging among diverse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data engineering projects, adaptable to shifting priorities and requirements while enhancing team collaboration and project management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communication skills to interface with analysts and data scientists, ensuring alignment on technical deliverables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and innovation by remaining up-to-date with industry trends and emerging technologies relevant to cloud data engineering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identifying and resolving data quality issues while developing solutions to enhance efficiency and data reliability for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complex data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computing, data storage, and analytics, adapting workflows to meet evolving business needs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Microsoft SQL Server Integration Services (SSIS)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migration, transformation, and loading for various databases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of developers, analysts, and business stakeholders to gather requirements and deliver data-driven solutions that supported product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model building, generating actionable insights from large datasets that supported strategic decision-making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quality checks and validations as part of data pipeline workflows to ensure data accuracy and reliability in production environments,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monitoring solutions that ensured system performance and integrity, integrating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analytics and operational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innovative solutions for improving data flow and processing speeds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Azure services, contributing to the organization's broader data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retrospectives to continuously refine processes and maximize team effectiveness in delivering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communication platforms such as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projects organized and ensure aligned efforts across teams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SQL queries and data transformations, focusing on improving system response times and reducing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mentoring junior engineers in best practices for data pipelines, cloud services, and agile methodologies to foster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underperforming systems and proposed enhancements that improved responsiveness and efficiency, reflecting a commitment to quality and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