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Director with over 11 years of experience in software development, specializing in database management, data analytics, and data visualization. Proficient in overseeing complex data architectures and delivering actionable insights through advanced analytical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BigQuery, MongoDB, Oracle Database, MySQL, Microsoft Excel, Salesforce CRM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D3.js, Google Data Studio, Grafana, QlikView,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Processing:</w:t>
      </w:r>
      <w:r w:rsidRPr="00745DD3">
        <w:rPr>
          <w:rFonts w:ascii="Roboto Light" w:eastAsia="Roboto Light" w:hAnsi="Roboto Light" w:cs="Roboto Light"/>
          <w:color w:val="404040" w:themeColor="text1" w:themeTint="BF"/>
          <w:sz w:val="20"/>
          <w:szCs w:val="20"/>
        </w:rPr>
        <w:t xml:space="preserve"> Apache Kafka, Apache Airflow, Talend, Informatica, SSIS, Pandas, NumPy,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Ansible, Terraform, Postman, API Testing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intricate data architectures for comprehensive systems, aligning efficiently with business function requirements and optimizing data storage strategies through automation and advanced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strategic optimization of the </w:t>
      </w:r>
      <w:r w:rsidRPr="00745DD3">
        <w:rPr>
          <w:rFonts w:ascii="Roboto Light" w:eastAsia="Roboto Light" w:hAnsi="Roboto Light" w:cs="Roboto Light"/>
          <w:b/>
          <w:bCs/>
          <w:color w:val="404040" w:themeColor="text1" w:themeTint="BF"/>
          <w:sz w:val="20"/>
          <w:szCs w:val="20"/>
        </w:rPr>
        <w:t xml:space="preserve">Salesforce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enhancing workflows and managing data merges to achieve better data integrity and compliance within our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dedicated </w:t>
      </w:r>
      <w:r w:rsidRPr="00745DD3">
        <w:rPr>
          <w:rFonts w:ascii="Roboto Light" w:eastAsia="Roboto Light" w:hAnsi="Roboto Light" w:cs="Roboto Light"/>
          <w:b/>
          <w:bCs/>
          <w:color w:val="404040" w:themeColor="text1" w:themeTint="BF"/>
          <w:sz w:val="20"/>
          <w:szCs w:val="20"/>
        </w:rPr>
        <w:t xml:space="preserve">Data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and resolve data discrepancies, employing analytical tools to assess and refine processes across multiple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development of robust database solutions,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management and retrieval for various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easily interpretable visualizations that support strategic decision-making at all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data compliance tools, consistently improving user experience by soliciting feedback and iterating on system functionalities in close collaboration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ETL processes by integrating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workflows, providing a centralized view of member engagement for enhanced organizational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development of data tracking protocols and documentation, ensuring compliance with best practices in data management and security during all phases of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cross-functional team, enhancing interdepartmental collaboration through effective communication and resource allocation tailored to evolving project needs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high-level presentations to executive management, highlighting key data insights derived from complex analyses to drive organizational strategy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training sessions for team members on best practices in data management and analytics, fostering a culture of continuous improvement and agility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innovative tools and frameworks for data analysis, keeping the organization at the forefront of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discussions surrounding the integration of AI applications within data processes, fostering a proactive approach to adopting cutting-edge technologies as they became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seamless integration of data processes with third-party systems, enhancing the organization's capacity to track engagement and impact across diverse channels and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performance of existing data systems, identifying improvement opportunities that optimize performance and streamline corporate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software applications that leveraged cutting-edge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user-centric approach to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software applications, streamlining workflows and enhancing user experiences through intelligent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and deliver tailored solutions that address user needs, ensuring rapid integration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programming techniques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scalability, while implementing best practices for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retrospectives, and daily stand-ups to foster a culture of collaboration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data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w:t>
      </w:r>
      <w:r w:rsidRPr="00745DD3">
        <w:rPr>
          <w:rFonts w:ascii="Roboto Light" w:eastAsia="Roboto Light" w:hAnsi="Roboto Light" w:cs="Roboto Light"/>
          <w:b/>
          <w:bCs/>
          <w:color w:val="404040" w:themeColor="text1" w:themeTint="BF"/>
          <w:sz w:val="20"/>
          <w:szCs w:val="20"/>
        </w:rPr>
        <w:t xml:space="preserve"> 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APIs, enhancing data accessibility across various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foundation in unit testing and quality assurance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resilience against bugs and errors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initiatives for knowledge sharing and training on new technologies to enhance the overall skill set of the development team, fostering growth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application APIs and data models to support ongoing development efforts and facilitate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support and guidance for application deployment processes, optimizing configurations for cloud environments and ensuring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community forums and tech meetups to stay current with industry trends, sharing experiences and insights with fellow developers to enhance collective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and refined development workflows,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delivery lifecycle and increase deployment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