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technology professional with over 11 years of experience in software development, specializing in creating scalable data solutions and optimizing data environments. Proven leadership in guiding technical teams, developing data models, and implementing robust ELT/ETL pipelines. Expertise in translating complex business requirements into actionable technical strategies while ensuring high-quality deliverables to clients.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JavaScript, Bash, Perl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Airflow, Apache Kafka, Talend, dbt, AWS Glue, Google Cloud Dataflow, Azure Data Factory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Warehousing Solutions:</w:t>
      </w:r>
      <w:r w:rsidRPr="00745DD3">
        <w:rPr>
          <w:rFonts w:ascii="Roboto Light" w:eastAsia="Roboto Light" w:hAnsi="Roboto Light" w:cs="Roboto Light"/>
          <w:color w:val="404040" w:themeColor="text1" w:themeTint="BF"/>
          <w:sz w:val="20"/>
          <w:szCs w:val="20"/>
        </w:rPr>
        <w:t xml:space="preserve"> Snowflake, Amazon Redshift, BigQuery, Microsoft SQL Server, Oracle Database,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 Tools:</w:t>
      </w:r>
      <w:r w:rsidRPr="00745DD3">
        <w:rPr>
          <w:rFonts w:ascii="Roboto Light" w:eastAsia="Roboto Light" w:hAnsi="Roboto Light" w:cs="Roboto Light"/>
          <w:color w:val="404040" w:themeColor="text1" w:themeTint="BF"/>
          <w:sz w:val="20"/>
          <w:szCs w:val="20"/>
        </w:rPr>
        <w:t xml:space="preserve"> Tableau, Power BI, Looker, QlikView, MicroStrategy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Microsoft Azure, Heroku,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Tools:</w:t>
      </w:r>
      <w:r w:rsidRPr="00745DD3">
        <w:rPr>
          <w:rFonts w:ascii="Roboto Light" w:eastAsia="Roboto Light" w:hAnsi="Roboto Light" w:cs="Roboto Light"/>
          <w:color w:val="404040" w:themeColor="text1" w:themeTint="BF"/>
          <w:sz w:val="20"/>
          <w:szCs w:val="20"/>
        </w:rPr>
        <w:t xml:space="preserve"> JIRA, Trello, Asana, Basecamp, Monday.com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diverse clients, optimizing their </w:t>
      </w:r>
      <w:r w:rsidRPr="00745DD3">
        <w:rPr>
          <w:rFonts w:ascii="Roboto Light" w:eastAsia="Roboto Light" w:hAnsi="Roboto Light" w:cs="Roboto Light"/>
          <w:b/>
          <w:bCs/>
          <w:color w:val="404040" w:themeColor="text1" w:themeTint="BF"/>
          <w:sz w:val="20"/>
          <w:szCs w:val="20"/>
        </w:rPr>
        <w:t xml:space="preserve">data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facilitate improved analytics capabilities, ensuring enhanced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project teams, delegating tasks and managing resources effectively to achieve project milestones in a timely manner, while maintaining high standards and delivering quality client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t>
      </w:r>
      <w:r w:rsidRPr="00745DD3">
        <w:rPr>
          <w:rFonts w:ascii="Roboto Light" w:eastAsia="Roboto Light" w:hAnsi="Roboto Light" w:cs="Roboto Light"/>
          <w:b/>
          <w:bCs/>
          <w:color w:val="404040" w:themeColor="text1" w:themeTint="BF"/>
          <w:sz w:val="20"/>
          <w:szCs w:val="20"/>
        </w:rPr>
        <w:t xml:space="preserve">ETL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data flow from source systems into cloud-based data platforms, focusing on performance, reliability, and security of the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clients to assess their unique data challenges, offering tailored recommendations for optimizing </w:t>
      </w:r>
      <w:r w:rsidRPr="00745DD3">
        <w:rPr>
          <w:rFonts w:ascii="Roboto Light" w:eastAsia="Roboto Light" w:hAnsi="Roboto Light" w:cs="Roboto Light"/>
          <w:b/>
          <w:bCs/>
          <w:color w:val="404040" w:themeColor="text1" w:themeTint="BF"/>
          <w:sz w:val="20"/>
          <w:szCs w:val="20"/>
        </w:rPr>
        <w:t xml:space="preserve">data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maximize their organizational effectiveness and analytic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Taught complex technical concepts related to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ETL processes, and </w:t>
      </w: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various audiences ensuring understanding across technical and non-technical stakeholders, fostering effective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validation and testing of developed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capture key performance indicators (KPIs), significantly improving clients' insights and strategic decision-making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database performance by implementing advanced query techniques and data optimizations, resulting in faster data retrieval and processing times for critical business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clients through the process of selecting appropriate </w:t>
      </w: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aligning their specific business goals with optimal technological solutions for enhanced reporting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project management activities,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project progress and ensure alignment with overall project objectives, fostering accountability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presented thought leadership content on evolving data trends and technologies, enabling sales teams to better articulate </w:t>
      </w:r>
      <w:r w:rsidRPr="00745DD3">
        <w:rPr>
          <w:rFonts w:ascii="Roboto Light" w:eastAsia="Roboto Light" w:hAnsi="Roboto Light" w:cs="Roboto Light"/>
          <w:b/>
          <w:bCs/>
          <w:color w:val="404040" w:themeColor="text1" w:themeTint="BF"/>
          <w:sz w:val="20"/>
          <w:szCs w:val="20"/>
        </w:rPr>
        <w:t xml:space="preserve">DAS42’s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prospective clients during pitches.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consultants and associates, providing guidance in technical best practices and project methodologies to enhance their skills and professional development in the analytics field.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implementation of a new cloud data architecture that integrated disparate data sources, enabling clients to leverage their data for improved analytics and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industry trends to recommend appropriate tools and frameworks, ensuring that the team employed cutting-edge solutions in developing client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client relationships, maintaining open lines of communication throughout the project lifecycle, leading to improved client satisfaction and repeat business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actively participating in seminars and workshops focused on advanced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emerging </w:t>
      </w: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modular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web application performance and user engagement while delivering projects within tight timelines and adhering to best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facilitating seamless project management processes while working collaboratively within cross-functional teams to enhance product delivery across multiple software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efficient application back-ends with emphasis on optimizing server logic and database queries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improved application responsiveness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execution of various multimedia and entertainment technology projects, ensuring software adhered to high-quality standards and met specific industry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impact assessments on existing software solutions, identifying areas of improvement and implementing recommendations that increased overall operational efficiency and user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testing teams, and stakeholders to gather requirements, ensuring alignment between business objectives and software functionalities while maintaining transparency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automated testing solutions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significantly reduced defect rates and improved software quality in delivered applications, leading to enhanced customer feedback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sharing knowledge and fostering a culture of continuous improvement and learning within the team to achieve engineering excellence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 features based on user feedback and performance metrics to improve user engagement and functionality, utilizing analytics tools to guide decision 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deployments and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streamlined processes that ensured smooth collaboration between developers and enhanced the project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technical documentation and user manuals to support internal and external stakeholders, ensuring ease of understanding and effective use of software solutions developed from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regularly with clients through demos and feedback sessions to ensure alignment with their needs and quickly address any concerns regarding software behavior or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