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Architect with over 11 years in software development, focusing on innovative data management and engineering solutions for web and mobile applications. Proficient in building comprehensive data infrastructure encompassing data modeling, ETL process implementation, and cloud services management, utilizing advanced technologies. Proven track record in collaborating effectively with teams to implement efficient data strategies and improve data-driven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PLSQL, JavaScript, Java, Scala,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ETL:</w:t>
      </w:r>
      <w:r w:rsidRPr="00745DD3">
        <w:rPr>
          <w:rFonts w:ascii="Roboto Light" w:eastAsia="Roboto Light" w:hAnsi="Roboto Light" w:cs="Roboto Light"/>
          <w:color w:val="404040" w:themeColor="text1" w:themeTint="BF"/>
          <w:sz w:val="20"/>
          <w:szCs w:val="20"/>
        </w:rPr>
        <w:t xml:space="preserve"> Dimensional Modeling, Normalized Models, ETL, AWS Glue, Apache Spark, Informatica, DBT,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Snowflake, AWS Redshift, Azure Synapse, AWS S3, AWS Lambda,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w:t>
      </w:r>
      <w:r w:rsidRPr="00745DD3">
        <w:rPr>
          <w:rFonts w:ascii="Roboto Light" w:eastAsia="Roboto Light" w:hAnsi="Roboto Light" w:cs="Roboto Light"/>
          <w:color w:val="404040" w:themeColor="text1" w:themeTint="BF"/>
          <w:sz w:val="20"/>
          <w:szCs w:val="20"/>
        </w:rPr>
        <w:t xml:space="preserve"> AWS Airflow, Control-M, AutoSys, CI/CD, ETL Workflows, Data Governance, Data Quality Management, IaaC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Database Design, Database Optimization, Query Performance Tuning, Data Migration, PostgreSQL, MySQL, Oracle,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data models that seamlessly align with diverse business objectives, leveraging advanced techniques in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optimized performance for analytical tasks across multiple data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robust ETL processes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extraction, transformation, and loading of data from varying sources into our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analysts and stakeholders to gather requirements, ensuring that intricate ETL workflows met organizational demands while also monitoring for performance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standardized framework for automating data extraction and loading tasks, which included crafting custom scripts necessary for handling diverse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processing workflows, creating streamlined automation of critical batch jobs to minimize manual intervention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by developing policies that ensure data accuracy, consistency, and security to uphold the organization’s commitment to high data quality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data quality improvement initiatives, providing expertise on best practices and fostering a culture of continuous improvement among team members focused on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managing and migrating essential application environments while ensuring efficient resource allocation and minimization of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 array of reusable automation scripts for CI/CD processes across various environments, thus enhancing deployment efficiencies and supporting agile methodologies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data models and ETL processes, ensuring transparency and facilitating knowledge transfer among team members while also adhering to organizational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assess and prioritize new data engineering projects, aligning team efforts with long-term strategic data initiatives in support of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quality monitoring dashboards that provide actionable insights into data pipeline health and integrity, facilitating real-time response to potential data quality issues and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effective utilization of various ETL tools for engineering teams, fostering knowledge sharing and improving interdisciplinary collaboration for enhanced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engagement to understand evolving data needs and cater to dynamic business objectives, demonstrating adaptability and responsiveness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validation protocols for all data integration processes to mitigate data discrepancies, ensuring that stakeholders receive accurate and reliable data output.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data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management, and querying, empowering teams to leverage extensive datasets for business analysis and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develop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service experiences through optimized data access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suites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by preventing regressions and verifying the integrity of code updates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identifying and deploying performance enhancements through advanced query tuning and architectural updates to ensure better data utilization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 databases to cloud environments, specifically targeting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availability and scalability of backend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design discussions to promote best practices in software development and encourage knowledge transfer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tasks and reporting mechanisms, significantly reducing manual overhead and increasing developer productivity across various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data security measures in accordance with best practices, enhancing overall application security and maintaining user confidence in data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SQL queries and stored procedures, improving application response times and optimizing resource allocation in the database environment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functional specifications, ensuring deliverables matched user needs and aligned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and agile ceremonies to help maintain project timelines and prioritize features based on user feedback and technology trends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regarding systems architecture, API specifications, and data flow diagrams, fostering better understanding and alignment among technical teams and business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