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Cloud Architect with over 9 years of experience in software development, focusing on web and mobile applications. Expert in designing and implementing cloud architectures using AWS, with strong abilities in data engineering and analytics.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Scala, R, JavaScript, Go, TypeScript,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Docker, Kubernetes,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Cassandra, Redis, Hadoop, Kafka,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Informatica, Talend, Pentaho, Airflow, Apache NiFi, dbt, Data Lakes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Scikit-Learn, NumPy, Pandas, MATLAB, MLflow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architectural solutions tailored to client specifications, enhancing overall operational efficiency through optimized data flow management and proactive resource allocation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on best practices for cloud migration and data architecture, fostering an environment of continuous learning and collaborative problem-solving to achieve project objectives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industry-standard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Informatica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Talend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establish efficient data processing workflows that seamlessly integrated data from numerous sources into client cloud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tuned highly scalable data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thereby enhancing data analytics capabilities that drive significant business insights for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optimization audits of cloud environments, ensuring peak performance of data architectures by troubleshooting and rectifying issues in real time to reduce service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developers and project managers, to align cloud solutions with strategic business objectives and enhance project roadmaps for future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by designing conceptual and logical data models for client projects, improving data accuracy and availability across multiple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R&amp;D initiatives to explore and validate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recommendations that improved client service offerings and reinforced the company's position as an industry leader.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cloud-first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mentality throughout the development cycle, anticipating market needs to propose advanced technology solutions and integration standards for optimal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trained teams on new software technologies and innovations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advocating best practices and efficiency in applying these technologies across various workflow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Architectural designs included the implementation of highly available and secure web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elevating application resiliency against potential threats and outages for mission-critical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client project status meetings, providing insights on technical roadblocks and progress updates while ensuring client expectations were met with timely delivery of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Gathered business requirements to develop technology roadmaps that supported cloud initiatives, demonstrating a firm grasp of client needs aligned with latest market trends in cloud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cloud architecture designs and data processing workflows to facilitate knowledge transfer and onboarding of new team members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adoption of advanced security protocols within cloud infrastructures to ensure compliance with industry standards and safeguard client data from potential breaches.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back-end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scalable applications that efficiently managed vast amounts of user data and promoting secure interactions through API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intuitive user interfaces on mobile and web platforms,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engagement and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relational and NoSQL databases, implementing best practices to optimize data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performance and scalability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oversee project lifecycles, ensuring timely delivery of application features that align with client specifications and user feedback for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cloud infrastructure management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effectively maintaining application availability and service reliability through auto-scaling and disaster recovery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architecture, enhancing modularity in codebases and promoting independent service deployment, facilitating increased development speed and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integration testing to confirm system functionality and data accuracy across various environments, enhancing the overall user experience and satisfaction with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detailed technical documentation and user manuals for complex software modules, improving knowledge retention among team members and streamlining application onboarding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sprint planning sessions to foster a culture of quality and continuous improvement, addressing potential issues proactively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API tests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developed services functioned as intended and met quality assurance benchmarks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code integrity and facilitate collaborative development efforts among team members across multiple geographic locations.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feedback on software applications, transforming insights into actionable plans that directed future development efforts towards enhancing overall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