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experience in software development, specializing in web and mobile applications. Expertise in data analysis, data visualization, and machine learning for strategic insights. Proven ability to enhance operations through property tax analytics, leasing process enhancement, and pricing strategies, leveraging SQL, Python, and Power BI.</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Excel, Tableau, Power BI, Looker,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Modeling &amp; Machine Learning:</w:t>
      </w:r>
      <w:r w:rsidRPr="00745DD3">
        <w:rPr>
          <w:rFonts w:ascii="Roboto Light" w:eastAsia="Roboto Light" w:hAnsi="Roboto Light" w:cs="Roboto Light"/>
          <w:color w:val="404040" w:themeColor="text1" w:themeTint="BF"/>
          <w:sz w:val="20"/>
          <w:szCs w:val="20"/>
        </w:rPr>
        <w:t xml:space="preserve"> Scikit-learn, TensorFlow, Keras,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 &amp; Big Data:</w:t>
      </w:r>
      <w:r w:rsidRPr="00745DD3">
        <w:rPr>
          <w:rFonts w:ascii="Roboto Light" w:eastAsia="Roboto Light" w:hAnsi="Roboto Light" w:cs="Roboto Light"/>
          <w:color w:val="404040" w:themeColor="text1" w:themeTint="BF"/>
          <w:sz w:val="20"/>
          <w:szCs w:val="20"/>
        </w:rPr>
        <w:t xml:space="preserve"> MySQL, PostgreSQL, MongoDB,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Integration:</w:t>
      </w:r>
      <w:r w:rsidRPr="00745DD3">
        <w:rPr>
          <w:rFonts w:ascii="Roboto Light" w:eastAsia="Roboto Light" w:hAnsi="Roboto Light" w:cs="Roboto Light"/>
          <w:color w:val="404040" w:themeColor="text1" w:themeTint="BF"/>
          <w:sz w:val="20"/>
          <w:szCs w:val="20"/>
        </w:rPr>
        <w:t xml:space="preserve"> AWS Redshift, Google BigQuery, ETL, Azure Data Factory,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property tax analytics by evaluating existing processes and identifying opportunities for efficiency improvements; collaborate cross-functionally to implement enhancements that streamline operations for overall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 historic data patterns to inform future property tax forecasting; utilize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in-depth statistical analysis and derive actionable insights to support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Map the residual value process and understand complex data flows; leverage insight from datasets to produce integrated models that enhance accuracy in lease valuations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real-time dashboards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pricing across product lines, enabling effective decision-making throughout various departments and improving the overall pricing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efforts to create pricing models using existing data resources; apply principles of market analysis to contribute to innovative product development and optimization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finance and IT teams to devise analytical tools that inform corporate strategy; emphasize data-driven solutions to foster an innovative and result-oriented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workshops to enhance team collaboration and understanding of data analytics best practices, encouraging the sharing of knowledge among peers to bolster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manipulation and visualization while ensuring stakeholder insights are communicated clearly through comprehensive reporting and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machine learning techniques to enhance predictions and insights across key business areas, proving the value of data science in driving decisions and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 in the development of a data-driven culture at the company; mentor junior analysts in best practices of data analysis to amplify team performance and drive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a variety of data architecture frameworks and tools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optimize large datasets that enhance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with cross-functional teams, ensuring consistent dialog about project objectives; work closely with stakeholders to align data initiatives with organizational goals, exhibiting strong interpersonal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modern data analytics frameworks that leverage cutting-edge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anticipated machine learning projects, aiming to drive efficiency and high performance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 initiatives that analyze leasing processes to uncover data inefficiencies and propose actionable enhancements, actively contributing to the operational excellence vision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 the integration of disparate data sources, employing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streamline data access, quality, and usability; elevate the overall analytic capabilities throughout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solutions to support business needs at Microsoft by leveraging various programming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and scalability in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applications catering to client requirements,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and maintaining high-availability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successful integration of software solutions, applying excellent communication skills for clear project directives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applications and architecture by integrating modern frameworks and principles of software engineering to deliver efficient and maintainable code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guided junior engineers on best practices in coding standards, ensuring high-quality software development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employing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and deliverables while effectively responding to changing requirements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project progress and outcomes, empowering stakeholders with meaningful insights into software performance and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standards and protocols within applications to safeguard sensitive data while enhancing compliance with regulatory requirements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ensuring quick and reliable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training programs to enhance team efficiency with emerging technologies and methodologies, fostering a culture of growth and innovation within the technical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agile project teams through fast-paced software implementations, leveraging collaborative tools and techniques to promote synergy and unit cohesion across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to facilitate seamless communication between systems, employing RESTful principles to ensure high performance and reliability in deployments, all while maintaining industry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